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1F64" w:rsidRPr="00537BAC" w:rsidRDefault="00CC1F64" w:rsidP="00CC1F64">
      <w:pPr>
        <w:jc w:val="center"/>
        <w:rPr>
          <w:szCs w:val="24"/>
        </w:rPr>
      </w:pPr>
      <w:r w:rsidRPr="00537BAC">
        <w:rPr>
          <w:noProof/>
          <w:szCs w:val="24"/>
        </w:rPr>
        <w:drawing>
          <wp:anchor distT="0" distB="0" distL="114300" distR="114300" simplePos="0" relativeHeight="251655168" behindDoc="0" locked="0" layoutInCell="1" allowOverlap="1">
            <wp:simplePos x="0" y="0"/>
            <wp:positionH relativeFrom="margin">
              <wp:posOffset>-114300</wp:posOffset>
            </wp:positionH>
            <wp:positionV relativeFrom="margin">
              <wp:posOffset>-9525</wp:posOffset>
            </wp:positionV>
            <wp:extent cx="742950" cy="1076325"/>
            <wp:effectExtent l="0" t="0" r="0" b="9525"/>
            <wp:wrapSquare wrapText="bothSides"/>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4"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742950" cy="1076325"/>
                    </a:xfrm>
                    <a:prstGeom prst="rect">
                      <a:avLst/>
                    </a:prstGeom>
                    <a:noFill/>
                  </pic:spPr>
                </pic:pic>
              </a:graphicData>
            </a:graphic>
          </wp:anchor>
        </w:drawing>
      </w:r>
      <w:r w:rsidR="003C04C4" w:rsidRPr="003C04C4">
        <w:rPr>
          <w:noProof/>
          <w:szCs w:val="24"/>
          <w:lang w:val="en-GB" w:eastAsia="en-GB"/>
        </w:rPr>
        <w:pict>
          <v:shapetype id="_x0000_t202" coordsize="21600,21600" o:spt="202" path="m,l,21600r21600,l21600,xe">
            <v:stroke joinstyle="miter"/>
            <v:path gradientshapeok="t" o:connecttype="rect"/>
          </v:shapetype>
          <v:shape id="_x0000_s1026" type="#_x0000_t202" style="position:absolute;left:0;text-align:left;margin-left:368.65pt;margin-top:5.55pt;width:45.15pt;height:21.45pt;z-index:251658240;visibility:visible;mso-wrap-style:non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" filled="f" stroked="f">
            <v:textbox style="mso-fit-shape-to-text:t">
              <w:txbxContent>
                <w:p w:rsidR="00CC1F64" w:rsidRDefault="00CC1F64" w:rsidP="00CC1F64">
                  <w:pPr>
                    <w:ind w:left="360" w:right="510" w:hanging="360"/>
                  </w:pPr>
                </w:p>
              </w:txbxContent>
            </v:textbox>
          </v:shape>
        </w:pict>
      </w:r>
      <w:r w:rsidR="003C04C4" w:rsidRPr="003C04C4">
        <w:rPr>
          <w:noProof/>
          <w:szCs w:val="24"/>
          <w:lang w:val="en-GB" w:eastAsia="en-GB"/>
        </w:rPr>
        <w:pict>
          <v:shape id="_x0000_s1027" type="#_x0000_t202" style="position:absolute;left:0;text-align:left;margin-left:-18pt;margin-top:0;width:19.65pt;height:21.45pt;z-index:251659264;visibility:visible;mso-wrap-style:non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" filled="f" stroked="f">
            <v:fill opacity="64764f"/>
            <v:textbox style="mso-fit-shape-to-text:t">
              <w:txbxContent>
                <w:p w:rsidR="00CC1F64" w:rsidRDefault="00CC1F64" w:rsidP="00CC1F64"/>
              </w:txbxContent>
            </v:textbox>
          </v:shape>
        </w:pict>
      </w:r>
      <w:r w:rsidRPr="00537BAC">
        <w:rPr>
          <w:szCs w:val="24"/>
        </w:rPr>
        <w:t>ROMÂNIA</w:t>
      </w:r>
      <w:r w:rsidRPr="00537BAC">
        <w:rPr>
          <w:noProof/>
          <w:szCs w:val="24"/>
        </w:rPr>
        <w:drawing>
          <wp:anchor distT="0" distB="0" distL="114300" distR="114300" simplePos="0" relativeHeight="251654144" behindDoc="0" locked="0" layoutInCell="1" allowOverlap="1">
            <wp:simplePos x="0" y="0"/>
            <wp:positionH relativeFrom="margin">
              <wp:align>right</wp:align>
            </wp:positionH>
            <wp:positionV relativeFrom="margin">
              <wp:align>top</wp:align>
            </wp:positionV>
            <wp:extent cx="835025" cy="1200785"/>
            <wp:effectExtent l="0" t="0" r="3175" b="0"/>
            <wp:wrapSquare wrapText="bothSides"/>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5"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835025" cy="1200785"/>
                    </a:xfrm>
                    <a:prstGeom prst="rect">
                      <a:avLst/>
                    </a:prstGeom>
                    <a:noFill/>
                  </pic:spPr>
                </pic:pic>
              </a:graphicData>
            </a:graphic>
          </wp:anchor>
        </w:drawing>
      </w:r>
    </w:p>
    <w:p w:rsidR="00CC1F64" w:rsidRPr="00537BAC" w:rsidRDefault="00CC1F64" w:rsidP="00CC1F64">
      <w:pPr>
        <w:pStyle w:val="NoSpacing"/>
        <w:ind w:left="-142"/>
        <w:jc w:val="center"/>
        <w:rPr>
          <w:rFonts w:ascii="Times New Roman" w:hAnsi="Times New Roman"/>
          <w:spacing w:val="-10"/>
          <w:sz w:val="24"/>
          <w:szCs w:val="24"/>
          <w:lang w:val="ro-RO"/>
        </w:rPr>
      </w:pPr>
      <w:r w:rsidRPr="00537BAC">
        <w:rPr>
          <w:rFonts w:ascii="Times New Roman" w:hAnsi="Times New Roman"/>
          <w:spacing w:val="-10"/>
          <w:sz w:val="24"/>
          <w:szCs w:val="24"/>
        </w:rPr>
        <w:t>JUDEŢUL MUREŞ</w:t>
      </w:r>
    </w:p>
    <w:p w:rsidR="00CC1F64" w:rsidRPr="00537BAC" w:rsidRDefault="00CC1F64" w:rsidP="00CC1F64">
      <w:pPr>
        <w:pStyle w:val="NoSpacing"/>
        <w:jc w:val="center"/>
        <w:rPr>
          <w:rFonts w:ascii="Times New Roman" w:hAnsi="Times New Roman"/>
          <w:spacing w:val="10"/>
          <w:sz w:val="24"/>
          <w:szCs w:val="24"/>
        </w:rPr>
      </w:pPr>
      <w:r w:rsidRPr="00537BAC">
        <w:rPr>
          <w:rFonts w:ascii="Times New Roman" w:hAnsi="Times New Roman"/>
          <w:spacing w:val="10"/>
          <w:sz w:val="24"/>
          <w:szCs w:val="24"/>
        </w:rPr>
        <w:t>COMUNA COZMA</w:t>
      </w:r>
    </w:p>
    <w:p w:rsidR="00CC1F64" w:rsidRPr="00537BAC" w:rsidRDefault="00CC1F64" w:rsidP="00CC1F64">
      <w:pPr>
        <w:pStyle w:val="NoSpacing"/>
        <w:jc w:val="center"/>
        <w:rPr>
          <w:rFonts w:ascii="Times New Roman" w:hAnsi="Times New Roman"/>
          <w:sz w:val="24"/>
          <w:szCs w:val="24"/>
          <w:lang w:val="fr-FR"/>
        </w:rPr>
      </w:pPr>
      <w:r w:rsidRPr="00537BAC">
        <w:rPr>
          <w:rFonts w:ascii="Times New Roman" w:hAnsi="Times New Roman"/>
          <w:sz w:val="24"/>
          <w:szCs w:val="24"/>
        </w:rPr>
        <w:t xml:space="preserve">Localitatea Cozma, str. Principală nr. 41, </w:t>
      </w:r>
      <w:r w:rsidRPr="00537BAC">
        <w:rPr>
          <w:rFonts w:ascii="Times New Roman" w:hAnsi="Times New Roman"/>
          <w:sz w:val="24"/>
          <w:szCs w:val="24"/>
          <w:lang w:val="fr-FR"/>
        </w:rPr>
        <w:t xml:space="preserve">E-mail: </w:t>
      </w:r>
      <w:hyperlink r:id="rId6" w:history="1">
        <w:r w:rsidRPr="00537BAC">
          <w:rPr>
            <w:rStyle w:val="Hyperlink"/>
            <w:rFonts w:ascii="Times New Roman" w:hAnsi="Times New Roman"/>
            <w:sz w:val="24"/>
            <w:szCs w:val="24"/>
            <w:lang w:val="fr-FR"/>
          </w:rPr>
          <w:t>cozma@cjmures.ro</w:t>
        </w:r>
      </w:hyperlink>
      <w:r w:rsidRPr="00537BAC">
        <w:rPr>
          <w:rFonts w:ascii="Times New Roman" w:hAnsi="Times New Roman"/>
          <w:sz w:val="24"/>
          <w:szCs w:val="24"/>
          <w:lang w:val="fr-FR"/>
        </w:rPr>
        <w:t>,</w:t>
      </w:r>
    </w:p>
    <w:p w:rsidR="00CC1F64" w:rsidRPr="00537BAC" w:rsidRDefault="00CC1F64" w:rsidP="00CC1F64">
      <w:pPr>
        <w:pStyle w:val="NoSpacing"/>
        <w:jc w:val="center"/>
        <w:rPr>
          <w:rFonts w:ascii="Times New Roman" w:hAnsi="Times New Roman"/>
          <w:sz w:val="24"/>
          <w:szCs w:val="24"/>
          <w:lang w:val="fr-FR"/>
        </w:rPr>
      </w:pPr>
      <w:r w:rsidRPr="00537BAC">
        <w:rPr>
          <w:rFonts w:ascii="Times New Roman" w:hAnsi="Times New Roman"/>
          <w:sz w:val="24"/>
          <w:szCs w:val="24"/>
          <w:lang w:val="fr-FR"/>
        </w:rPr>
        <w:t>Tel</w:t>
      </w:r>
      <w:proofErr w:type="gramStart"/>
      <w:r w:rsidRPr="00537BAC">
        <w:rPr>
          <w:rFonts w:ascii="Times New Roman" w:hAnsi="Times New Roman"/>
          <w:sz w:val="24"/>
          <w:szCs w:val="24"/>
          <w:lang w:val="fr-FR"/>
        </w:rPr>
        <w:t>./</w:t>
      </w:r>
      <w:proofErr w:type="gramEnd"/>
      <w:r w:rsidRPr="00537BAC">
        <w:rPr>
          <w:rFonts w:ascii="Times New Roman" w:hAnsi="Times New Roman"/>
          <w:sz w:val="24"/>
          <w:szCs w:val="24"/>
          <w:lang w:val="fr-FR"/>
        </w:rPr>
        <w:t>Fax. 0265-349456/0265-349.402, Cod.547170</w:t>
      </w:r>
    </w:p>
    <w:p w:rsidR="00CC1F64" w:rsidRPr="00537BAC" w:rsidRDefault="00CC1F64" w:rsidP="00CC1F64">
      <w:pPr>
        <w:jc w:val="center"/>
        <w:rPr>
          <w:b/>
          <w:szCs w:val="24"/>
        </w:rPr>
      </w:pPr>
    </w:p>
    <w:p w:rsidR="003C7A93" w:rsidRPr="00537BAC" w:rsidRDefault="003C7A93" w:rsidP="00C20088">
      <w:pPr>
        <w:jc w:val="center"/>
        <w:rPr>
          <w:b/>
          <w:bCs/>
          <w:i/>
          <w:iCs/>
          <w:szCs w:val="24"/>
          <w:lang w:val="ro-RO"/>
        </w:rPr>
      </w:pPr>
    </w:p>
    <w:p w:rsidR="00CC1F64" w:rsidRPr="00156522" w:rsidRDefault="009C2184" w:rsidP="00C20088">
      <w:pPr>
        <w:jc w:val="center"/>
        <w:rPr>
          <w:b/>
          <w:bCs/>
          <w:iCs/>
          <w:sz w:val="28"/>
          <w:szCs w:val="28"/>
          <w:lang w:val="ro-RO"/>
        </w:rPr>
      </w:pPr>
      <w:r w:rsidRPr="00156522">
        <w:rPr>
          <w:b/>
          <w:bCs/>
          <w:iCs/>
          <w:sz w:val="28"/>
          <w:szCs w:val="28"/>
          <w:lang w:val="ro-RO"/>
        </w:rPr>
        <w:t xml:space="preserve">DISPOZITIA NR. </w:t>
      </w:r>
      <w:r w:rsidR="00F33A11" w:rsidRPr="00156522">
        <w:rPr>
          <w:b/>
          <w:bCs/>
          <w:iCs/>
          <w:sz w:val="28"/>
          <w:szCs w:val="28"/>
          <w:lang w:val="ro-RO"/>
        </w:rPr>
        <w:t>56</w:t>
      </w:r>
    </w:p>
    <w:p w:rsidR="009C2184" w:rsidRPr="00156522" w:rsidRDefault="009C2184" w:rsidP="00C20088">
      <w:pPr>
        <w:jc w:val="center"/>
        <w:rPr>
          <w:b/>
          <w:bCs/>
          <w:iCs/>
          <w:sz w:val="28"/>
          <w:szCs w:val="28"/>
          <w:lang w:val="ro-RO"/>
        </w:rPr>
      </w:pPr>
      <w:r w:rsidRPr="00156522">
        <w:rPr>
          <w:b/>
          <w:bCs/>
          <w:iCs/>
          <w:sz w:val="28"/>
          <w:szCs w:val="28"/>
          <w:lang w:val="ro-RO"/>
        </w:rPr>
        <w:t xml:space="preserve">din </w:t>
      </w:r>
      <w:r w:rsidR="00F33A11" w:rsidRPr="00156522">
        <w:rPr>
          <w:b/>
          <w:bCs/>
          <w:iCs/>
          <w:sz w:val="28"/>
          <w:szCs w:val="28"/>
          <w:lang w:val="ro-RO"/>
        </w:rPr>
        <w:t>25.09.2025</w:t>
      </w:r>
    </w:p>
    <w:p w:rsidR="009C2184" w:rsidRDefault="00F33A11" w:rsidP="00A7686A">
      <w:pPr>
        <w:spacing w:line="276" w:lineRule="auto"/>
        <w:jc w:val="center"/>
      </w:pPr>
      <w:proofErr w:type="gramStart"/>
      <w:r>
        <w:t>privind</w:t>
      </w:r>
      <w:proofErr w:type="gramEnd"/>
      <w:r>
        <w:t xml:space="preserve"> desemnarea persoanei responsabile cu aplicarea prevederilor Legii nr. </w:t>
      </w:r>
      <w:proofErr w:type="gramStart"/>
      <w:r>
        <w:t>62/2018 privind combaterea buruienii ambrozia si a Normelor metodologice de aplicare a Legii nr.</w:t>
      </w:r>
      <w:proofErr w:type="gramEnd"/>
      <w:r>
        <w:t xml:space="preserve"> </w:t>
      </w:r>
      <w:proofErr w:type="gramStart"/>
      <w:r>
        <w:t>62/2018 aprobate prin H.G. nr.</w:t>
      </w:r>
      <w:proofErr w:type="gramEnd"/>
      <w:r>
        <w:t xml:space="preserve"> 707/2018</w:t>
      </w:r>
    </w:p>
    <w:p w:rsidR="00F33A11" w:rsidRDefault="00F33A11" w:rsidP="00A7686A">
      <w:pPr>
        <w:spacing w:line="276" w:lineRule="auto"/>
        <w:jc w:val="center"/>
      </w:pPr>
    </w:p>
    <w:p w:rsidR="00F33A11" w:rsidRPr="00537BAC" w:rsidRDefault="00F33A11" w:rsidP="00A7686A">
      <w:pPr>
        <w:spacing w:line="276" w:lineRule="auto"/>
        <w:jc w:val="center"/>
        <w:rPr>
          <w:b/>
          <w:bCs/>
          <w:i/>
          <w:iCs/>
          <w:szCs w:val="24"/>
          <w:lang w:val="ro-RO"/>
        </w:rPr>
      </w:pPr>
    </w:p>
    <w:p w:rsidR="009C2184" w:rsidRPr="00537BAC" w:rsidRDefault="009C2184" w:rsidP="009C2184">
      <w:pPr>
        <w:spacing w:line="360" w:lineRule="auto"/>
        <w:jc w:val="both"/>
        <w:rPr>
          <w:szCs w:val="24"/>
          <w:lang w:val="ro-RO"/>
        </w:rPr>
      </w:pPr>
      <w:r w:rsidRPr="00537BAC">
        <w:rPr>
          <w:szCs w:val="24"/>
          <w:lang w:val="ro-RO"/>
        </w:rPr>
        <w:tab/>
        <w:t xml:space="preserve">Primarul comunei </w:t>
      </w:r>
      <w:r w:rsidR="00CC1F64" w:rsidRPr="00537BAC">
        <w:rPr>
          <w:szCs w:val="24"/>
          <w:lang w:val="ro-RO"/>
        </w:rPr>
        <w:t>Cozma</w:t>
      </w:r>
      <w:r w:rsidRPr="00537BAC">
        <w:rPr>
          <w:szCs w:val="24"/>
          <w:lang w:val="ro-RO"/>
        </w:rPr>
        <w:t>, judetul Mures,</w:t>
      </w:r>
    </w:p>
    <w:p w:rsidR="00F33A11" w:rsidRDefault="009C2184" w:rsidP="00F33A11">
      <w:pPr>
        <w:spacing w:line="360" w:lineRule="auto"/>
        <w:jc w:val="both"/>
      </w:pPr>
      <w:r w:rsidRPr="00537BAC">
        <w:rPr>
          <w:szCs w:val="24"/>
          <w:lang w:val="ro-RO"/>
        </w:rPr>
        <w:tab/>
      </w:r>
      <w:r w:rsidR="00F33A11">
        <w:rPr>
          <w:szCs w:val="24"/>
          <w:lang w:val="ro-RO"/>
        </w:rPr>
        <w:t>A</w:t>
      </w:r>
      <w:r w:rsidR="00F33A11">
        <w:t xml:space="preserve">vând în vedere: </w:t>
      </w:r>
    </w:p>
    <w:p w:rsidR="00F33A11" w:rsidRDefault="00F33A11" w:rsidP="00F33A11">
      <w:pPr>
        <w:spacing w:line="360" w:lineRule="auto"/>
        <w:jc w:val="both"/>
      </w:pPr>
      <w:r>
        <w:t xml:space="preserve">- </w:t>
      </w:r>
      <w:proofErr w:type="gramStart"/>
      <w:r>
        <w:t>adresa</w:t>
      </w:r>
      <w:proofErr w:type="gramEnd"/>
      <w:r>
        <w:t xml:space="preserve"> Institutiei Prefectului - judetul Mureș nr. </w:t>
      </w:r>
      <w:proofErr w:type="gramStart"/>
      <w:r>
        <w:t>10949/24.09.2025 si inregistrata la institutia noastra cu nr.</w:t>
      </w:r>
      <w:proofErr w:type="gramEnd"/>
      <w:r>
        <w:t xml:space="preserve"> 2279/25.09.2025, prin care </w:t>
      </w:r>
      <w:proofErr w:type="gramStart"/>
      <w:r>
        <w:t>ni</w:t>
      </w:r>
      <w:proofErr w:type="gramEnd"/>
      <w:r>
        <w:t xml:space="preserve"> se solicita informare privind respectarea prevederilor Legii nr. 62/2018; </w:t>
      </w:r>
    </w:p>
    <w:p w:rsidR="00F33A11" w:rsidRDefault="00F33A11" w:rsidP="00F33A11">
      <w:pPr>
        <w:spacing w:line="360" w:lineRule="auto"/>
        <w:jc w:val="both"/>
      </w:pPr>
      <w:r>
        <w:t xml:space="preserve">- </w:t>
      </w:r>
      <w:proofErr w:type="gramStart"/>
      <w:r>
        <w:t>art</w:t>
      </w:r>
      <w:proofErr w:type="gramEnd"/>
      <w:r>
        <w:t xml:space="preserve">. </w:t>
      </w:r>
      <w:proofErr w:type="gramStart"/>
      <w:r>
        <w:t>2 alin.</w:t>
      </w:r>
      <w:proofErr w:type="gramEnd"/>
      <w:r>
        <w:t xml:space="preserve"> (2), art.3 alin. (1) </w:t>
      </w:r>
      <w:proofErr w:type="gramStart"/>
      <w:r>
        <w:t>si</w:t>
      </w:r>
      <w:proofErr w:type="gramEnd"/>
      <w:r>
        <w:t xml:space="preserve"> art. 5 din Legea nr. 62/2018 privind combaterea buruienii ambrosia, cu modificarile si completarile ulterioare; </w:t>
      </w:r>
    </w:p>
    <w:p w:rsidR="00F33A11" w:rsidRDefault="00F33A11" w:rsidP="00F33A11">
      <w:pPr>
        <w:spacing w:line="360" w:lineRule="auto"/>
        <w:jc w:val="both"/>
      </w:pPr>
      <w:r>
        <w:t xml:space="preserve">- </w:t>
      </w:r>
      <w:proofErr w:type="gramStart"/>
      <w:r>
        <w:t>art</w:t>
      </w:r>
      <w:proofErr w:type="gramEnd"/>
      <w:r>
        <w:t xml:space="preserve">. </w:t>
      </w:r>
      <w:proofErr w:type="gramStart"/>
      <w:r>
        <w:t>3 alin.</w:t>
      </w:r>
      <w:proofErr w:type="gramEnd"/>
      <w:r>
        <w:t xml:space="preserve"> (1) </w:t>
      </w:r>
      <w:proofErr w:type="gramStart"/>
      <w:r>
        <w:t>din</w:t>
      </w:r>
      <w:proofErr w:type="gramEnd"/>
      <w:r>
        <w:t xml:space="preserve"> Normele metodologice de aplicare a Legii nr. </w:t>
      </w:r>
      <w:proofErr w:type="gramStart"/>
      <w:r>
        <w:t>62/2018 privind combaterea buruienii ambrozia, cu modificările şi completările ulterioare, aprobate prin H.G. nr.</w:t>
      </w:r>
      <w:proofErr w:type="gramEnd"/>
      <w:r>
        <w:t xml:space="preserve"> 707/2018; </w:t>
      </w:r>
    </w:p>
    <w:p w:rsidR="00F33A11" w:rsidRDefault="00F33A11" w:rsidP="00F33A11">
      <w:pPr>
        <w:spacing w:line="360" w:lineRule="auto"/>
        <w:jc w:val="both"/>
      </w:pPr>
      <w:proofErr w:type="gramStart"/>
      <w:r>
        <w:t>În temeiul prevederilor art.</w:t>
      </w:r>
      <w:proofErr w:type="gramEnd"/>
      <w:r>
        <w:t xml:space="preserve"> </w:t>
      </w:r>
      <w:proofErr w:type="gramStart"/>
      <w:r>
        <w:t>155 alin.</w:t>
      </w:r>
      <w:proofErr w:type="gramEnd"/>
      <w:r>
        <w:t xml:space="preserve"> (1) </w:t>
      </w:r>
      <w:proofErr w:type="gramStart"/>
      <w:r>
        <w:t>lit</w:t>
      </w:r>
      <w:proofErr w:type="gramEnd"/>
      <w:r>
        <w:t>. „</w:t>
      </w:r>
      <w:proofErr w:type="gramStart"/>
      <w:r>
        <w:t>d</w:t>
      </w:r>
      <w:proofErr w:type="gramEnd"/>
      <w:r>
        <w:t>”, alin. 5 lit. “</w:t>
      </w:r>
      <w:proofErr w:type="gramStart"/>
      <w:r>
        <w:t>c</w:t>
      </w:r>
      <w:proofErr w:type="gramEnd"/>
      <w:r>
        <w:t>” si lit. “</w:t>
      </w:r>
      <w:proofErr w:type="gramStart"/>
      <w:r>
        <w:t>e</w:t>
      </w:r>
      <w:proofErr w:type="gramEnd"/>
      <w:r>
        <w:t xml:space="preserve">” şi art. </w:t>
      </w:r>
      <w:proofErr w:type="gramStart"/>
      <w:r>
        <w:t>196 alin.</w:t>
      </w:r>
      <w:proofErr w:type="gramEnd"/>
      <w:r>
        <w:t xml:space="preserve"> (1) </w:t>
      </w:r>
      <w:proofErr w:type="gramStart"/>
      <w:r>
        <w:t>lit</w:t>
      </w:r>
      <w:proofErr w:type="gramEnd"/>
      <w:r>
        <w:t>. „</w:t>
      </w:r>
      <w:proofErr w:type="gramStart"/>
      <w:r>
        <w:t>b</w:t>
      </w:r>
      <w:proofErr w:type="gramEnd"/>
      <w:r>
        <w:t xml:space="preserve">” din O.U.G. nr. 57/2019 privind Codul administrativ, cu modificările şi completările ulterioare; </w:t>
      </w:r>
    </w:p>
    <w:p w:rsidR="00D03D79" w:rsidRDefault="00D03D79" w:rsidP="00F33A11">
      <w:pPr>
        <w:spacing w:line="360" w:lineRule="auto"/>
        <w:jc w:val="center"/>
        <w:rPr>
          <w:b/>
        </w:rPr>
      </w:pPr>
    </w:p>
    <w:p w:rsidR="00F33A11" w:rsidRPr="00D03D79" w:rsidRDefault="00F33A11" w:rsidP="00F33A11">
      <w:pPr>
        <w:spacing w:line="360" w:lineRule="auto"/>
        <w:jc w:val="center"/>
        <w:rPr>
          <w:sz w:val="28"/>
          <w:szCs w:val="28"/>
        </w:rPr>
      </w:pPr>
      <w:r w:rsidRPr="00D03D79">
        <w:rPr>
          <w:b/>
          <w:sz w:val="28"/>
          <w:szCs w:val="28"/>
        </w:rPr>
        <w:t xml:space="preserve"> D I S P U N</w:t>
      </w:r>
      <w:r w:rsidRPr="00D03D79">
        <w:rPr>
          <w:sz w:val="28"/>
          <w:szCs w:val="28"/>
        </w:rPr>
        <w:t>:</w:t>
      </w:r>
    </w:p>
    <w:p w:rsidR="00D03D79" w:rsidRDefault="00F33A11" w:rsidP="00F33A11">
      <w:pPr>
        <w:spacing w:line="360" w:lineRule="auto"/>
        <w:ind w:firstLine="720"/>
        <w:jc w:val="both"/>
      </w:pPr>
      <w:r w:rsidRPr="00F33A11">
        <w:rPr>
          <w:b/>
        </w:rPr>
        <w:t>Art. 1</w:t>
      </w:r>
      <w:r>
        <w:t xml:space="preserve">. Se desemnează </w:t>
      </w:r>
      <w:r w:rsidR="00D03D79">
        <w:t>domnul Luca IOAN</w:t>
      </w:r>
      <w:r>
        <w:t xml:space="preserve">, </w:t>
      </w:r>
      <w:r w:rsidR="00D03D79">
        <w:t xml:space="preserve">referent </w:t>
      </w:r>
      <w:proofErr w:type="gramStart"/>
      <w:r w:rsidR="00D03D79">
        <w:t>asistent</w:t>
      </w:r>
      <w:r>
        <w:t xml:space="preserve"> </w:t>
      </w:r>
      <w:r w:rsidR="00D03D79">
        <w:t>,</w:t>
      </w:r>
      <w:proofErr w:type="gramEnd"/>
      <w:r w:rsidR="00D03D79">
        <w:t xml:space="preserve"> comp. Agricol, Cadastru și Relații Publice din </w:t>
      </w:r>
      <w:r>
        <w:t xml:space="preserve">cadrul aparatului de specialitate al primarului comunei </w:t>
      </w:r>
      <w:r w:rsidR="00D03D79">
        <w:t>Cozma</w:t>
      </w:r>
      <w:r>
        <w:t xml:space="preserve">, responsabil pentru verificarea respectării prevederilor Legii nr. </w:t>
      </w:r>
      <w:proofErr w:type="gramStart"/>
      <w:r>
        <w:t>62/2018 și ale H.G. nr.</w:t>
      </w:r>
      <w:proofErr w:type="gramEnd"/>
      <w:r>
        <w:t xml:space="preserve"> </w:t>
      </w:r>
      <w:proofErr w:type="gramStart"/>
      <w:r>
        <w:t xml:space="preserve">707/2018, la nivelul comunei </w:t>
      </w:r>
      <w:r w:rsidR="00D03D79">
        <w:t>Cozma</w:t>
      </w:r>
      <w:r>
        <w:t>.</w:t>
      </w:r>
      <w:proofErr w:type="gramEnd"/>
    </w:p>
    <w:p w:rsidR="00D03D79" w:rsidRDefault="00F33A11" w:rsidP="00F33A11">
      <w:pPr>
        <w:spacing w:line="360" w:lineRule="auto"/>
        <w:ind w:firstLine="720"/>
        <w:jc w:val="both"/>
      </w:pPr>
      <w:r>
        <w:t xml:space="preserve"> </w:t>
      </w:r>
      <w:r w:rsidRPr="00D03D79">
        <w:rPr>
          <w:b/>
        </w:rPr>
        <w:t>Art. 2</w:t>
      </w:r>
      <w:r>
        <w:t xml:space="preserve">. Persoana desemnată la art.1 </w:t>
      </w:r>
      <w:proofErr w:type="gramStart"/>
      <w:r>
        <w:t>va</w:t>
      </w:r>
      <w:proofErr w:type="gramEnd"/>
      <w:r>
        <w:t xml:space="preserve"> desfășura următoarele activități: </w:t>
      </w:r>
    </w:p>
    <w:p w:rsidR="00D03D79" w:rsidRDefault="00F33A11" w:rsidP="00F33A11">
      <w:pPr>
        <w:spacing w:line="360" w:lineRule="auto"/>
        <w:ind w:firstLine="720"/>
        <w:jc w:val="both"/>
      </w:pPr>
      <w:r>
        <w:t xml:space="preserve">a) Verificarea şi identificarea terenurilor infestate cu buruiana ambrozia cel târziu până la data de 20 mai a fiecărui an, când se poate constata o diferenţiere vegetativă faţă de celelalte specii de buruieni; </w:t>
      </w:r>
    </w:p>
    <w:p w:rsidR="00D03D79" w:rsidRDefault="00F33A11" w:rsidP="00F33A11">
      <w:pPr>
        <w:spacing w:line="360" w:lineRule="auto"/>
        <w:ind w:firstLine="720"/>
        <w:jc w:val="both"/>
      </w:pPr>
      <w:r>
        <w:t xml:space="preserve">b) În urma verificărilor întocmește centralizatorul cu suprafeţele de teren pe care s-a constatat existenţa buruienii ambrozia, cel târziu până la data de 25 mai a fiecărui an; </w:t>
      </w:r>
    </w:p>
    <w:p w:rsidR="00D03D79" w:rsidRDefault="00F33A11" w:rsidP="00F33A11">
      <w:pPr>
        <w:spacing w:line="360" w:lineRule="auto"/>
        <w:ind w:firstLine="720"/>
        <w:jc w:val="both"/>
      </w:pPr>
      <w:r>
        <w:t xml:space="preserve">c) Pe baza centralizatorului prevăzut la lit.b), transmite sub semnătura primarului o somaţie către toţi proprietarii sau deţinătorii de terenuri, administratorii drumurilor publice, căilor ferate, cursurilor de </w:t>
      </w:r>
      <w:proofErr w:type="gramStart"/>
      <w:r>
        <w:t>apă</w:t>
      </w:r>
      <w:proofErr w:type="gramEnd"/>
      <w:r>
        <w:t xml:space="preserve">, lacurilor, sistemelor de irigaţii şi ai bazinelor piscicole unde au fost identificate focare de infestare cu buruiana ambrozia, cel târziu până la data de 5 iunie a fiecărui an; </w:t>
      </w:r>
    </w:p>
    <w:p w:rsidR="00D03D79" w:rsidRDefault="00F33A11" w:rsidP="00F33A11">
      <w:pPr>
        <w:spacing w:line="360" w:lineRule="auto"/>
        <w:ind w:firstLine="720"/>
        <w:jc w:val="both"/>
      </w:pPr>
      <w:r>
        <w:t xml:space="preserve">d) Sprijină desfăşurarea anuală a campaniilor de informare/comunicare şi conştientizare în </w:t>
      </w:r>
      <w:r>
        <w:lastRenderedPageBreak/>
        <w:t xml:space="preserve">media, on-line şi în formă scrisă cu privire la buruiana ambrozia şi pune la dispoziţia proprietarilor sau deţinătorilor de terenuri, beneficiarilor lucrărilor de construcţii, administratorilor drumurilor publice, căilor ferate, cursurilor de apă, lacurilor, sistemelor de irigaţii şi ai bazinelor piscicole materiale informative cu buruiana ambrozia; </w:t>
      </w:r>
    </w:p>
    <w:p w:rsidR="00D03D79" w:rsidRDefault="00F33A11" w:rsidP="00F33A11">
      <w:pPr>
        <w:spacing w:line="360" w:lineRule="auto"/>
        <w:ind w:firstLine="720"/>
        <w:jc w:val="both"/>
      </w:pPr>
      <w:r>
        <w:t xml:space="preserve">e) Transmite către structurile judeţene un raport de activitate privind numărul de persoane fizice sau juridice care au respectat prevederile legii, situaţia persoanelor care au fost sancţionate cu avertisment, precum şi a celor sancţionate cu amendă, până cel târziu la data de 30 noiembrie a fiecărui an; </w:t>
      </w:r>
    </w:p>
    <w:p w:rsidR="00D03D79" w:rsidRDefault="00F33A11" w:rsidP="00F33A11">
      <w:pPr>
        <w:spacing w:line="360" w:lineRule="auto"/>
        <w:ind w:firstLine="720"/>
        <w:jc w:val="both"/>
      </w:pPr>
      <w:r>
        <w:t xml:space="preserve">f) </w:t>
      </w:r>
      <w:r w:rsidR="00D03D79">
        <w:t>S</w:t>
      </w:r>
      <w:r>
        <w:t xml:space="preserve">upraveghează pe toată perioada de vegetație aplicarea Metodelor recomandate pentru prevenirea, combaterea şi distrugerea buruienii ambrozia: cosirea repetată, manual sau mecanic, în funcţie de locul şi suprafaţa infestată, distrugerea cu unelte agricole, smulgerea, în cazul unor suprafeţe izolate, efectuarea unor arături adânci şi discuiri pe terenurile agricole, erbicidarea, după caz. </w:t>
      </w:r>
    </w:p>
    <w:p w:rsidR="00D03D79" w:rsidRDefault="00F33A11" w:rsidP="00F33A11">
      <w:pPr>
        <w:spacing w:line="360" w:lineRule="auto"/>
        <w:ind w:firstLine="720"/>
        <w:jc w:val="both"/>
        <w:rPr>
          <w:szCs w:val="24"/>
          <w:lang w:val="ro-RO"/>
        </w:rPr>
      </w:pPr>
      <w:r w:rsidRPr="00D03D79">
        <w:rPr>
          <w:b/>
        </w:rPr>
        <w:t>Art. 3.</w:t>
      </w:r>
      <w:r>
        <w:t xml:space="preserve"> - Prin grija secretarului general al comunei, dispoziţia se comunică Instituţiei Prefectului - Judeţul </w:t>
      </w:r>
      <w:r w:rsidR="00D03D79">
        <w:t>Mureș</w:t>
      </w:r>
      <w:r>
        <w:t xml:space="preserve">, </w:t>
      </w:r>
      <w:r w:rsidR="00D03D79">
        <w:t>dlui. Luca Ioan</w:t>
      </w:r>
      <w:r>
        <w:t xml:space="preserve"> și se aduce la cunoștină publică prin afișare la sediul primăriei și se publică pe site-ul instituției </w:t>
      </w:r>
      <w:r w:rsidR="00D03D79">
        <w:t>www.primariacozma.ro</w:t>
      </w:r>
      <w:r w:rsidR="009C2184" w:rsidRPr="00537BAC">
        <w:rPr>
          <w:szCs w:val="24"/>
          <w:lang w:val="ro-RO"/>
        </w:rPr>
        <w:tab/>
      </w:r>
    </w:p>
    <w:p w:rsidR="009C2184" w:rsidRPr="00537BAC" w:rsidRDefault="009C2184" w:rsidP="009C2184">
      <w:pPr>
        <w:spacing w:line="360" w:lineRule="auto"/>
        <w:jc w:val="both"/>
        <w:rPr>
          <w:szCs w:val="24"/>
          <w:lang w:val="ro-RO"/>
        </w:rPr>
      </w:pPr>
      <w:r w:rsidRPr="00537BAC">
        <w:rPr>
          <w:szCs w:val="24"/>
          <w:lang w:val="ro-RO"/>
        </w:rPr>
        <w:tab/>
      </w:r>
      <w:r w:rsidRPr="00537BAC">
        <w:rPr>
          <w:szCs w:val="24"/>
          <w:lang w:val="ro-RO"/>
        </w:rPr>
        <w:tab/>
      </w:r>
      <w:r w:rsidRPr="00537BAC">
        <w:rPr>
          <w:szCs w:val="24"/>
          <w:lang w:val="ro-RO"/>
        </w:rPr>
        <w:tab/>
      </w:r>
      <w:r w:rsidRPr="00537BAC">
        <w:rPr>
          <w:szCs w:val="24"/>
          <w:lang w:val="ro-RO"/>
        </w:rPr>
        <w:tab/>
      </w:r>
    </w:p>
    <w:p w:rsidR="009C2184" w:rsidRPr="00537BAC" w:rsidRDefault="009C2184" w:rsidP="00CC1F64">
      <w:pPr>
        <w:jc w:val="both"/>
        <w:rPr>
          <w:szCs w:val="24"/>
          <w:lang w:val="ro-RO"/>
        </w:rPr>
      </w:pPr>
    </w:p>
    <w:p w:rsidR="009C2184" w:rsidRPr="00537BAC" w:rsidRDefault="009C2184" w:rsidP="00CC1F64">
      <w:pPr>
        <w:jc w:val="center"/>
        <w:rPr>
          <w:rFonts w:eastAsia="Times New Roman"/>
          <w:i/>
          <w:szCs w:val="24"/>
          <w:lang w:val="fr-FR" w:eastAsia="ar-SA"/>
        </w:rPr>
      </w:pPr>
      <w:r w:rsidRPr="00537BAC">
        <w:rPr>
          <w:rFonts w:eastAsia="Times New Roman"/>
          <w:szCs w:val="24"/>
          <w:lang w:val="fr-FR" w:eastAsia="ar-SA"/>
        </w:rPr>
        <w:t xml:space="preserve">                   Primar</w:t>
      </w:r>
      <w:r w:rsidRPr="00537BAC">
        <w:rPr>
          <w:rFonts w:eastAsia="Times New Roman"/>
          <w:i/>
          <w:szCs w:val="24"/>
          <w:lang w:val="fr-FR" w:eastAsia="ar-SA"/>
        </w:rPr>
        <w:t>,                                                              Avizat pentru legalitate,</w:t>
      </w:r>
    </w:p>
    <w:p w:rsidR="009C2184" w:rsidRPr="00537BAC" w:rsidRDefault="00CC1F64" w:rsidP="00CC1F64">
      <w:pPr>
        <w:jc w:val="center"/>
        <w:rPr>
          <w:rFonts w:eastAsia="Times New Roman"/>
          <w:szCs w:val="24"/>
          <w:lang w:val="fr-FR" w:eastAsia="ar-SA"/>
        </w:rPr>
      </w:pPr>
      <w:r w:rsidRPr="00537BAC">
        <w:rPr>
          <w:rFonts w:eastAsia="Times New Roman"/>
          <w:b/>
          <w:szCs w:val="24"/>
          <w:lang w:val="fr-FR" w:eastAsia="ar-SA"/>
        </w:rPr>
        <w:t xml:space="preserve">Ormenisan Petru </w:t>
      </w:r>
      <w:r w:rsidR="009C2184" w:rsidRPr="00537BAC">
        <w:rPr>
          <w:rFonts w:eastAsia="Times New Roman"/>
          <w:b/>
          <w:szCs w:val="24"/>
          <w:lang w:val="fr-FR" w:eastAsia="ar-SA"/>
        </w:rPr>
        <w:t xml:space="preserve">                                                  </w:t>
      </w:r>
      <w:r w:rsidRPr="00537BAC">
        <w:rPr>
          <w:rFonts w:eastAsia="Times New Roman"/>
          <w:b/>
          <w:szCs w:val="24"/>
          <w:lang w:val="fr-FR" w:eastAsia="ar-SA"/>
        </w:rPr>
        <w:t xml:space="preserve">           </w:t>
      </w:r>
      <w:r w:rsidR="009C2184" w:rsidRPr="00537BAC">
        <w:rPr>
          <w:rFonts w:eastAsia="Times New Roman"/>
          <w:b/>
          <w:szCs w:val="24"/>
          <w:lang w:val="fr-FR" w:eastAsia="ar-SA"/>
        </w:rPr>
        <w:t xml:space="preserve"> </w:t>
      </w:r>
      <w:r w:rsidR="009C2184" w:rsidRPr="00537BAC">
        <w:rPr>
          <w:rFonts w:eastAsia="Times New Roman"/>
          <w:szCs w:val="24"/>
          <w:lang w:val="fr-FR" w:eastAsia="ar-SA"/>
        </w:rPr>
        <w:t>Secretar</w:t>
      </w:r>
      <w:r w:rsidRPr="00537BAC">
        <w:rPr>
          <w:rFonts w:eastAsia="Times New Roman"/>
          <w:szCs w:val="24"/>
          <w:lang w:val="fr-FR" w:eastAsia="ar-SA"/>
        </w:rPr>
        <w:t xml:space="preserve"> general</w:t>
      </w:r>
      <w:r w:rsidR="009C2184" w:rsidRPr="00537BAC">
        <w:rPr>
          <w:rFonts w:eastAsia="Times New Roman"/>
          <w:szCs w:val="24"/>
          <w:lang w:val="fr-FR" w:eastAsia="ar-SA"/>
        </w:rPr>
        <w:t>,</w:t>
      </w:r>
    </w:p>
    <w:p w:rsidR="009C2184" w:rsidRPr="00537BAC" w:rsidRDefault="00CC1F64" w:rsidP="00CC1F64">
      <w:pPr>
        <w:jc w:val="both"/>
        <w:rPr>
          <w:rFonts w:eastAsia="Times New Roman"/>
          <w:b/>
          <w:szCs w:val="24"/>
          <w:lang w:val="fr-FR" w:eastAsia="ar-SA"/>
        </w:rPr>
      </w:pPr>
      <w:r w:rsidRPr="00537BAC">
        <w:rPr>
          <w:rFonts w:eastAsia="Times New Roman"/>
          <w:szCs w:val="24"/>
          <w:lang w:val="fr-FR" w:eastAsia="ar-SA"/>
        </w:rPr>
        <w:tab/>
      </w:r>
      <w:r w:rsidRPr="00537BAC">
        <w:rPr>
          <w:rFonts w:eastAsia="Times New Roman"/>
          <w:szCs w:val="24"/>
          <w:lang w:val="fr-FR" w:eastAsia="ar-SA"/>
        </w:rPr>
        <w:tab/>
      </w:r>
      <w:r w:rsidRPr="00537BAC">
        <w:rPr>
          <w:rFonts w:eastAsia="Times New Roman"/>
          <w:szCs w:val="24"/>
          <w:lang w:val="fr-FR" w:eastAsia="ar-SA"/>
        </w:rPr>
        <w:tab/>
      </w:r>
      <w:r w:rsidRPr="00537BAC">
        <w:rPr>
          <w:rFonts w:eastAsia="Times New Roman"/>
          <w:szCs w:val="24"/>
          <w:lang w:val="fr-FR" w:eastAsia="ar-SA"/>
        </w:rPr>
        <w:tab/>
      </w:r>
      <w:r w:rsidRPr="00537BAC">
        <w:rPr>
          <w:rFonts w:eastAsia="Times New Roman"/>
          <w:szCs w:val="24"/>
          <w:lang w:val="fr-FR" w:eastAsia="ar-SA"/>
        </w:rPr>
        <w:tab/>
      </w:r>
      <w:r w:rsidRPr="00537BAC">
        <w:rPr>
          <w:rFonts w:eastAsia="Times New Roman"/>
          <w:szCs w:val="24"/>
          <w:lang w:val="fr-FR" w:eastAsia="ar-SA"/>
        </w:rPr>
        <w:tab/>
      </w:r>
      <w:r w:rsidRPr="00537BAC">
        <w:rPr>
          <w:rFonts w:eastAsia="Times New Roman"/>
          <w:szCs w:val="24"/>
          <w:lang w:val="fr-FR" w:eastAsia="ar-SA"/>
        </w:rPr>
        <w:tab/>
      </w:r>
      <w:r w:rsidRPr="00537BAC">
        <w:rPr>
          <w:rFonts w:eastAsia="Times New Roman"/>
          <w:szCs w:val="24"/>
          <w:lang w:val="fr-FR" w:eastAsia="ar-SA"/>
        </w:rPr>
        <w:tab/>
      </w:r>
      <w:r w:rsidRPr="00537BAC">
        <w:rPr>
          <w:rFonts w:eastAsia="Times New Roman"/>
          <w:szCs w:val="24"/>
          <w:lang w:val="fr-FR" w:eastAsia="ar-SA"/>
        </w:rPr>
        <w:tab/>
        <w:t xml:space="preserve">   </w:t>
      </w:r>
      <w:r w:rsidRPr="00537BAC">
        <w:rPr>
          <w:rFonts w:eastAsia="Times New Roman"/>
          <w:b/>
          <w:szCs w:val="24"/>
          <w:lang w:val="fr-FR" w:eastAsia="ar-SA"/>
        </w:rPr>
        <w:t>Craciun Adrian</w:t>
      </w:r>
    </w:p>
    <w:p w:rsidR="009C2184" w:rsidRPr="00537BAC" w:rsidRDefault="009C2184" w:rsidP="00CC1F64">
      <w:pPr>
        <w:rPr>
          <w:b/>
          <w:szCs w:val="24"/>
        </w:rPr>
      </w:pPr>
    </w:p>
    <w:p w:rsidR="009C2184" w:rsidRPr="00537BAC" w:rsidRDefault="009C2184" w:rsidP="00CC1F64">
      <w:pPr>
        <w:rPr>
          <w:szCs w:val="24"/>
        </w:rPr>
      </w:pPr>
    </w:p>
    <w:p w:rsidR="009C2184" w:rsidRPr="00537BAC" w:rsidRDefault="009C2184" w:rsidP="009C2184">
      <w:pPr>
        <w:rPr>
          <w:szCs w:val="24"/>
        </w:rPr>
      </w:pPr>
    </w:p>
    <w:p w:rsidR="009C2184" w:rsidRPr="00537BAC" w:rsidRDefault="009C2184" w:rsidP="009C2184">
      <w:pPr>
        <w:rPr>
          <w:szCs w:val="24"/>
        </w:rPr>
      </w:pPr>
    </w:p>
    <w:p w:rsidR="009C2184" w:rsidRPr="00537BAC" w:rsidRDefault="009C2184" w:rsidP="009C2184">
      <w:pPr>
        <w:rPr>
          <w:szCs w:val="24"/>
        </w:rPr>
      </w:pPr>
    </w:p>
    <w:p w:rsidR="009C2184" w:rsidRPr="00537BAC" w:rsidRDefault="009C2184" w:rsidP="009C2184">
      <w:pPr>
        <w:rPr>
          <w:szCs w:val="24"/>
        </w:rPr>
      </w:pPr>
    </w:p>
    <w:p w:rsidR="009C2184" w:rsidRPr="00537BAC" w:rsidRDefault="009C2184" w:rsidP="009C2184">
      <w:pPr>
        <w:rPr>
          <w:szCs w:val="24"/>
        </w:rPr>
      </w:pPr>
    </w:p>
    <w:p w:rsidR="009C2184" w:rsidRPr="00537BAC" w:rsidRDefault="009C2184" w:rsidP="009C2184">
      <w:pPr>
        <w:rPr>
          <w:szCs w:val="24"/>
        </w:rPr>
      </w:pPr>
    </w:p>
    <w:p w:rsidR="009C2184" w:rsidRDefault="009C2184" w:rsidP="009C2184">
      <w:pPr>
        <w:rPr>
          <w:szCs w:val="24"/>
        </w:rPr>
      </w:pPr>
    </w:p>
    <w:p w:rsidR="00537BAC" w:rsidRDefault="00537BAC" w:rsidP="009C2184">
      <w:pPr>
        <w:rPr>
          <w:szCs w:val="24"/>
        </w:rPr>
      </w:pPr>
    </w:p>
    <w:p w:rsidR="00537BAC" w:rsidRDefault="00537BAC" w:rsidP="009C2184">
      <w:pPr>
        <w:rPr>
          <w:szCs w:val="24"/>
        </w:rPr>
      </w:pPr>
    </w:p>
    <w:p w:rsidR="00537BAC" w:rsidRDefault="00537BAC" w:rsidP="009C2184">
      <w:pPr>
        <w:rPr>
          <w:szCs w:val="24"/>
        </w:rPr>
      </w:pPr>
    </w:p>
    <w:p w:rsidR="00537BAC" w:rsidRDefault="00537BAC" w:rsidP="009C2184">
      <w:pPr>
        <w:rPr>
          <w:szCs w:val="24"/>
        </w:rPr>
      </w:pPr>
    </w:p>
    <w:p w:rsidR="00537BAC" w:rsidRDefault="00537BAC" w:rsidP="009C2184">
      <w:pPr>
        <w:rPr>
          <w:szCs w:val="24"/>
        </w:rPr>
      </w:pPr>
    </w:p>
    <w:p w:rsidR="00537BAC" w:rsidRDefault="00537BAC" w:rsidP="009C2184">
      <w:pPr>
        <w:rPr>
          <w:szCs w:val="24"/>
        </w:rPr>
      </w:pPr>
    </w:p>
    <w:p w:rsidR="00537BAC" w:rsidRDefault="00537BAC" w:rsidP="009C2184">
      <w:pPr>
        <w:rPr>
          <w:szCs w:val="24"/>
        </w:rPr>
      </w:pPr>
    </w:p>
    <w:p w:rsidR="00537BAC" w:rsidRDefault="00537BAC" w:rsidP="009C2184">
      <w:pPr>
        <w:rPr>
          <w:szCs w:val="24"/>
        </w:rPr>
      </w:pPr>
    </w:p>
    <w:p w:rsidR="00537BAC" w:rsidRDefault="00537BAC" w:rsidP="009C2184">
      <w:pPr>
        <w:rPr>
          <w:szCs w:val="24"/>
        </w:rPr>
      </w:pPr>
    </w:p>
    <w:p w:rsidR="00537BAC" w:rsidRDefault="00537BAC" w:rsidP="009C2184">
      <w:pPr>
        <w:rPr>
          <w:szCs w:val="24"/>
        </w:rPr>
      </w:pPr>
    </w:p>
    <w:p w:rsidR="00537BAC" w:rsidRDefault="00537BAC" w:rsidP="009C2184">
      <w:pPr>
        <w:rPr>
          <w:szCs w:val="24"/>
        </w:rPr>
      </w:pPr>
    </w:p>
    <w:p w:rsidR="00537BAC" w:rsidRDefault="00537BAC" w:rsidP="009C2184">
      <w:pPr>
        <w:rPr>
          <w:szCs w:val="24"/>
        </w:rPr>
      </w:pPr>
    </w:p>
    <w:p w:rsidR="00537BAC" w:rsidRDefault="00537BAC" w:rsidP="009C2184">
      <w:pPr>
        <w:rPr>
          <w:szCs w:val="24"/>
        </w:rPr>
      </w:pPr>
    </w:p>
    <w:p w:rsidR="00537BAC" w:rsidRDefault="00537BAC" w:rsidP="009C2184">
      <w:pPr>
        <w:rPr>
          <w:szCs w:val="24"/>
        </w:rPr>
      </w:pPr>
    </w:p>
    <w:p w:rsidR="00537BAC" w:rsidRDefault="00537BAC" w:rsidP="009C2184">
      <w:pPr>
        <w:rPr>
          <w:szCs w:val="24"/>
        </w:rPr>
      </w:pPr>
    </w:p>
    <w:p w:rsidR="00537BAC" w:rsidRDefault="00537BAC" w:rsidP="009C2184">
      <w:pPr>
        <w:rPr>
          <w:szCs w:val="24"/>
        </w:rPr>
      </w:pPr>
    </w:p>
    <w:p w:rsidR="00C20088" w:rsidRPr="00537BAC" w:rsidRDefault="00C20088" w:rsidP="009C2184">
      <w:pPr>
        <w:rPr>
          <w:szCs w:val="24"/>
        </w:rPr>
      </w:pPr>
    </w:p>
    <w:p w:rsidR="009C2184" w:rsidRPr="00537BAC" w:rsidRDefault="009C2184" w:rsidP="009C2184">
      <w:pPr>
        <w:rPr>
          <w:szCs w:val="24"/>
        </w:rPr>
      </w:pPr>
    </w:p>
    <w:sectPr w:rsidR="009C2184" w:rsidRPr="00537BAC" w:rsidSect="004A25D1">
      <w:pgSz w:w="11906" w:h="16838"/>
      <w:pgMar w:top="450" w:right="926" w:bottom="540"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Calibri Light">
    <w:altName w:val="Calibri"/>
    <w:panose1 w:val="020F0302020204030204"/>
    <w:charset w:val="EE"/>
    <w:family w:val="swiss"/>
    <w:pitch w:val="variable"/>
    <w:sig w:usb0="E4002E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20"/>
  <w:characterSpacingControl w:val="doNotCompress"/>
  <w:compat/>
  <w:rsids>
    <w:rsidRoot w:val="009C2184"/>
    <w:rsid w:val="00156522"/>
    <w:rsid w:val="002A040A"/>
    <w:rsid w:val="00330E54"/>
    <w:rsid w:val="0038083C"/>
    <w:rsid w:val="003C04C4"/>
    <w:rsid w:val="003C7A93"/>
    <w:rsid w:val="004A25D1"/>
    <w:rsid w:val="004C4E77"/>
    <w:rsid w:val="00537BAC"/>
    <w:rsid w:val="00754BFB"/>
    <w:rsid w:val="0083408A"/>
    <w:rsid w:val="008B591C"/>
    <w:rsid w:val="009C2184"/>
    <w:rsid w:val="00A7686A"/>
    <w:rsid w:val="00B31B9F"/>
    <w:rsid w:val="00C15D18"/>
    <w:rsid w:val="00C20088"/>
    <w:rsid w:val="00C37AF4"/>
    <w:rsid w:val="00CB46C2"/>
    <w:rsid w:val="00CC1F64"/>
    <w:rsid w:val="00D03D79"/>
    <w:rsid w:val="00E00B7F"/>
    <w:rsid w:val="00EE0EBC"/>
    <w:rsid w:val="00F21C46"/>
    <w:rsid w:val="00F33A1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2184"/>
    <w:pPr>
      <w:widowControl w:val="0"/>
      <w:suppressAutoHyphens/>
      <w:spacing w:after="0" w:line="240" w:lineRule="auto"/>
    </w:pPr>
    <w:rPr>
      <w:rFonts w:ascii="Times New Roman" w:eastAsia="Lucida Sans Unicode"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CC1F64"/>
    <w:rPr>
      <w:color w:val="0563C1" w:themeColor="hyperlink"/>
      <w:u w:val="single"/>
    </w:rPr>
  </w:style>
  <w:style w:type="paragraph" w:styleId="NoSpacing">
    <w:name w:val="No Spacing"/>
    <w:uiPriority w:val="1"/>
    <w:qFormat/>
    <w:rsid w:val="00CC1F64"/>
    <w:pPr>
      <w:spacing w:after="0" w:line="240" w:lineRule="auto"/>
    </w:pPr>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2184"/>
    <w:pPr>
      <w:widowControl w:val="0"/>
      <w:suppressAutoHyphens/>
      <w:spacing w:after="0" w:line="240" w:lineRule="auto"/>
    </w:pPr>
    <w:rPr>
      <w:rFonts w:ascii="Times New Roman" w:eastAsia="Lucida Sans Unicode"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cozma@cjmures.ro" TargetMode="External"/><Relationship Id="rId5" Type="http://schemas.openxmlformats.org/officeDocument/2006/relationships/image" Target="media/image2.png"/><Relationship Id="rId10" Type="http://schemas.microsoft.com/office/2007/relationships/stylesWithEffects" Target="stylesWithEffects.xml"/><Relationship Id="rId4"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2</Pages>
  <Words>615</Words>
  <Characters>3511</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Secretar</cp:lastModifiedBy>
  <cp:revision>4</cp:revision>
  <cp:lastPrinted>2025-09-25T09:36:00Z</cp:lastPrinted>
  <dcterms:created xsi:type="dcterms:W3CDTF">2025-09-25T09:29:00Z</dcterms:created>
  <dcterms:modified xsi:type="dcterms:W3CDTF">2025-09-25T09:36:00Z</dcterms:modified>
</cp:coreProperties>
</file>