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97" w:rsidRPr="00B67F09" w:rsidRDefault="00AB2E2A" w:rsidP="00426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E2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86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300397" w:rsidRDefault="00300397" w:rsidP="0030039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39775" cy="858520"/>
                        <wp:effectExtent l="19050" t="0" r="3175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B2E2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6" o:spid="_x0000_s1027" type="#_x0000_t202" style="position:absolute;left:0;text-align:left;margin-left:414pt;margin-top:0;width:63.05pt;height:86.9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300397" w:rsidRDefault="00300397" w:rsidP="0030039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20395" cy="858520"/>
                        <wp:effectExtent l="19050" t="0" r="825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00397" w:rsidRPr="00B67F09">
        <w:rPr>
          <w:rFonts w:ascii="Times New Roman" w:hAnsi="Times New Roman" w:cs="Times New Roman"/>
          <w:sz w:val="24"/>
          <w:szCs w:val="24"/>
        </w:rPr>
        <w:t>ROMÂNIA</w:t>
      </w:r>
    </w:p>
    <w:p w:rsidR="00300397" w:rsidRPr="00B67F09" w:rsidRDefault="00300397" w:rsidP="00426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JUDEŢUL MUREŞ</w:t>
      </w:r>
    </w:p>
    <w:p w:rsidR="00300397" w:rsidRPr="00B67F09" w:rsidRDefault="00300397" w:rsidP="00426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COMUNA COZMA</w:t>
      </w:r>
    </w:p>
    <w:p w:rsidR="00300397" w:rsidRPr="00B67F09" w:rsidRDefault="00300397" w:rsidP="00426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7F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B67F09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300397" w:rsidRPr="00B67F09" w:rsidRDefault="00300397" w:rsidP="00426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B67F09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B67F09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300397" w:rsidRPr="00B67F09" w:rsidRDefault="00300397" w:rsidP="00426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1620F8" w:rsidRPr="00B67F09" w:rsidRDefault="00086781" w:rsidP="00086781">
      <w:pPr>
        <w:tabs>
          <w:tab w:val="left" w:pos="7455"/>
          <w:tab w:val="left" w:pos="8878"/>
          <w:tab w:val="right" w:pos="9072"/>
          <w:tab w:val="right" w:pos="9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</w:t>
      </w:r>
    </w:p>
    <w:p w:rsidR="00300397" w:rsidRPr="00B67F09" w:rsidRDefault="001620F8" w:rsidP="00426904">
      <w:pPr>
        <w:tabs>
          <w:tab w:val="left" w:pos="745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</w:t>
      </w:r>
      <w:r w:rsidR="00C10D7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proofErr w:type="spellStart"/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>legalitate</w:t>
      </w:r>
      <w:proofErr w:type="spellEnd"/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300397" w:rsidRPr="00B67F09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</w:t>
      </w:r>
    </w:p>
    <w:p w:rsidR="00300397" w:rsidRPr="00B67F09" w:rsidRDefault="00300397" w:rsidP="00426904">
      <w:pPr>
        <w:tabs>
          <w:tab w:val="left" w:pos="7455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</w:p>
    <w:p w:rsidR="00300397" w:rsidRPr="00B67F09" w:rsidRDefault="00300397" w:rsidP="00426904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>Crăciun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300397" w:rsidRPr="00B67F09" w:rsidRDefault="00300397" w:rsidP="00426904">
      <w:pPr>
        <w:pStyle w:val="NoSpacing"/>
        <w:jc w:val="right"/>
        <w:rPr>
          <w:rFonts w:ascii="Times New Roman" w:hAnsi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300397" w:rsidRPr="00B67F09" w:rsidRDefault="00300397" w:rsidP="008326D6">
      <w:pPr>
        <w:tabs>
          <w:tab w:val="left" w:pos="7455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>PROIECT DE HOTĂRÂRE</w:t>
      </w:r>
    </w:p>
    <w:p w:rsidR="002E4FFE" w:rsidRPr="002E4FFE" w:rsidRDefault="002E4FFE" w:rsidP="002E4F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F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privind aprobarea modificării anexei 30 din HCL. Nr.11/21.06.2001 și</w:t>
      </w:r>
    </w:p>
    <w:p w:rsidR="002E4FFE" w:rsidRPr="002E4FFE" w:rsidRDefault="002E4FFE" w:rsidP="002E4FFE">
      <w:pPr>
        <w:pStyle w:val="ListParagraph"/>
        <w:spacing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2E4FF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Justiție.</w:t>
      </w:r>
    </w:p>
    <w:p w:rsidR="00406F01" w:rsidRPr="00B67F09" w:rsidRDefault="00406F01" w:rsidP="002E4FFE">
      <w:pPr>
        <w:spacing w:after="0" w:line="240" w:lineRule="auto"/>
        <w:ind w:firstLine="1135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300397" w:rsidRPr="00D81CE9" w:rsidRDefault="00D81CE9" w:rsidP="00426904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Ormenişan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Petru- </w:t>
      </w:r>
      <w:proofErr w:type="spellStart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>Primarul</w:t>
      </w:r>
      <w:proofErr w:type="spellEnd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>comunei</w:t>
      </w:r>
      <w:proofErr w:type="spellEnd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 xml:space="preserve">  </w:t>
      </w:r>
      <w:proofErr w:type="spellStart"/>
      <w:proofErr w:type="gramStart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>Cozma</w:t>
      </w:r>
      <w:proofErr w:type="spellEnd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 xml:space="preserve"> ,</w:t>
      </w:r>
      <w:proofErr w:type="gramEnd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>Judeţul</w:t>
      </w:r>
      <w:proofErr w:type="spellEnd"/>
      <w:r w:rsidR="00300397" w:rsidRPr="00D81CE9">
        <w:rPr>
          <w:rFonts w:ascii="Times New Roman" w:hAnsi="Times New Roman"/>
          <w:b/>
          <w:i/>
          <w:sz w:val="24"/>
          <w:szCs w:val="24"/>
          <w:lang w:val="fr-FR"/>
        </w:rPr>
        <w:t xml:space="preserve">  Mureş </w:t>
      </w:r>
    </w:p>
    <w:p w:rsidR="002E4FFE" w:rsidRPr="002E4FFE" w:rsidRDefault="002E4FFE" w:rsidP="002E4F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DD10E3" w:rsidRPr="002E4FF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E3" w:rsidRPr="002E4F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E3" w:rsidRPr="002E4FF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de aprobare</w:t>
      </w:r>
      <w:r w:rsidR="00DD10E3" w:rsidRPr="002E4FFE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657D">
        <w:rPr>
          <w:rFonts w:ascii="Times New Roman" w:hAnsi="Times New Roman" w:cs="Times New Roman"/>
          <w:sz w:val="24"/>
          <w:szCs w:val="24"/>
        </w:rPr>
        <w:t>1987/11.08.2025</w:t>
      </w:r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E3" w:rsidRPr="002E4FF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E3" w:rsidRPr="002E4FF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0E3" w:rsidRPr="002E4FFE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</w:t>
      </w:r>
      <w:r w:rsidR="00F8657D">
        <w:rPr>
          <w:rFonts w:ascii="Times New Roman" w:hAnsi="Times New Roman" w:cs="Times New Roman"/>
          <w:sz w:val="24"/>
          <w:szCs w:val="24"/>
        </w:rPr>
        <w:t>1987/11.08.2025</w:t>
      </w:r>
      <w:r w:rsidR="00DD10E3" w:rsidRPr="002E4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0E3" w:rsidRPr="002E4FF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="00DD10E3" w:rsidRPr="002E4FFE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DD10E3" w:rsidRPr="002E4FFE">
        <w:rPr>
          <w:rFonts w:ascii="Times New Roman" w:hAnsi="Times New Roman" w:cs="Times New Roman"/>
          <w:sz w:val="24"/>
          <w:szCs w:val="24"/>
        </w:rPr>
        <w:t xml:space="preserve"> analizei consiliului local al Comunei Cozma proiectul de hotarâre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privind aprobarea modificării anexei 30 din HCL. Nr.11/21.06.2001 și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Justiție.</w:t>
      </w:r>
    </w:p>
    <w:p w:rsidR="00DD10E3" w:rsidRPr="00B67F09" w:rsidRDefault="00D81CE9" w:rsidP="00DD10E3">
      <w:pPr>
        <w:tabs>
          <w:tab w:val="left" w:pos="7455"/>
          <w:tab w:val="right" w:pos="9072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DD10E3" w:rsidRPr="00B67F09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Ţinând cont </w:t>
      </w:r>
      <w:r w:rsidR="00DD10E3">
        <w:rPr>
          <w:rFonts w:ascii="Times New Roman" w:eastAsia="Batang" w:hAnsi="Times New Roman" w:cs="Times New Roman"/>
          <w:sz w:val="24"/>
          <w:szCs w:val="24"/>
          <w:lang w:val="ro-RO"/>
        </w:rPr>
        <w:t>de</w:t>
      </w:r>
      <w:r w:rsidR="00DD10E3" w:rsidRPr="00B67F09">
        <w:rPr>
          <w:rFonts w:ascii="Times New Roman" w:eastAsia="Batang" w:hAnsi="Times New Roman" w:cs="Times New Roman"/>
          <w:sz w:val="24"/>
          <w:szCs w:val="24"/>
          <w:lang w:val="ro-RO"/>
        </w:rPr>
        <w:t>:</w:t>
      </w:r>
    </w:p>
    <w:p w:rsidR="00DD10E3" w:rsidRDefault="002E4FFE" w:rsidP="002E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="00DD10E3"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Civilă nr. </w:t>
      </w:r>
      <w:r>
        <w:rPr>
          <w:rFonts w:ascii="Times New Roman" w:hAnsi="Times New Roman" w:cs="Times New Roman"/>
          <w:sz w:val="24"/>
          <w:szCs w:val="24"/>
          <w:lang w:val="ro-RO"/>
        </w:rPr>
        <w:t>147/2024</w:t>
      </w:r>
      <w:r w:rsidR="00DD10E3"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pronunțată de </w:t>
      </w:r>
      <w:r>
        <w:rPr>
          <w:rFonts w:ascii="Times New Roman" w:hAnsi="Times New Roman" w:cs="Times New Roman"/>
          <w:sz w:val="24"/>
          <w:szCs w:val="24"/>
          <w:lang w:val="ro-RO"/>
        </w:rPr>
        <w:t>Curtea de Apel Brașov</w:t>
      </w:r>
      <w:r w:rsidR="00DD10E3"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în dosarul nr. </w:t>
      </w:r>
      <w:r>
        <w:rPr>
          <w:rFonts w:ascii="Times New Roman" w:hAnsi="Times New Roman" w:cs="Times New Roman"/>
          <w:sz w:val="24"/>
          <w:szCs w:val="24"/>
          <w:lang w:val="ro-RO"/>
        </w:rPr>
        <w:t>188/64/2023</w:t>
      </w:r>
      <w:r w:rsidR="00DD10E3"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definitivă prin Decizia Civilă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nr.3505/19.06.2025 a Înaltei Curți de Casație și Justiție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,</w:t>
      </w:r>
      <w:r w:rsidR="00F8657D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suprafața de 1151 mp teren și stabilirea dreptului de proprietate al vechilor proprietari Man Alexandru și Man Maria.</w:t>
      </w:r>
      <w:r w:rsidR="00DD10E3"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86781" w:rsidRPr="00140B22" w:rsidRDefault="00086781" w:rsidP="000867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Văzând </w:t>
      </w:r>
      <w:r w:rsidRPr="00A57444">
        <w:rPr>
          <w:rFonts w:ascii="Times New Roman" w:hAnsi="Times New Roman" w:cs="Times New Roman"/>
          <w:sz w:val="24"/>
          <w:szCs w:val="24"/>
          <w:lang w:val="ro-RO"/>
        </w:rPr>
        <w:t xml:space="preserve">cererea de executare silită din dosarul 502/64/2025 depusă de Tanco Corneliu Alexandru,  în scopul punerii în aplicare a </w:t>
      </w:r>
      <w:r w:rsidRPr="00A57444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DD10E3" w:rsidRDefault="00DD10E3" w:rsidP="00DD1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A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 w:rsidRPr="00D162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21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16210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6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0E3" w:rsidRPr="00C40639" w:rsidRDefault="00DD10E3" w:rsidP="00DD10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40639">
        <w:rPr>
          <w:rFonts w:ascii="Times New Roman" w:hAnsi="Times New Roman" w:cs="Times New Roman"/>
          <w:sz w:val="24"/>
          <w:szCs w:val="24"/>
        </w:rPr>
        <w:t>prevederile art. 7 , alin. 13 din Legea 52/2003 privind transparenţa decizională în administraţia public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40639">
        <w:rPr>
          <w:rFonts w:ascii="Times New Roman" w:hAnsi="Times New Roman" w:cs="Times New Roman"/>
          <w:sz w:val="24"/>
          <w:szCs w:val="24"/>
        </w:rPr>
        <w:t>, republicată</w:t>
      </w:r>
      <w:r w:rsidRPr="00C40639">
        <w:rPr>
          <w:sz w:val="24"/>
          <w:szCs w:val="24"/>
        </w:rPr>
        <w:t xml:space="preserve">, </w:t>
      </w:r>
    </w:p>
    <w:p w:rsidR="00DD10E3" w:rsidRPr="00C40639" w:rsidRDefault="00DD10E3" w:rsidP="00DD10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40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Legea</w:t>
      </w:r>
      <w:proofErr w:type="spellEnd"/>
      <w:r w:rsidRPr="00C40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nr. 18/1991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DD10E3" w:rsidRPr="00F8657D" w:rsidRDefault="00DD10E3" w:rsidP="00F8657D">
      <w:pPr>
        <w:pStyle w:val="ListParagraph"/>
        <w:numPr>
          <w:ilvl w:val="0"/>
          <w:numId w:val="5"/>
        </w:numPr>
        <w:spacing w:after="0" w:line="240" w:lineRule="auto"/>
        <w:ind w:hanging="330"/>
        <w:jc w:val="both"/>
        <w:rPr>
          <w:rFonts w:ascii="Times New Roman" w:hAnsi="Times New Roman" w:cs="Times New Roman"/>
          <w:sz w:val="16"/>
          <w:szCs w:val="16"/>
        </w:rPr>
      </w:pPr>
      <w:r w:rsidRP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Art. </w:t>
      </w:r>
      <w:proofErr w:type="gram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33,</w:t>
      </w:r>
      <w:proofErr w:type="gramEnd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 7/1996 a </w:t>
      </w:r>
      <w:proofErr w:type="spell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cadastrului</w:t>
      </w:r>
      <w:proofErr w:type="spellEnd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publicității</w:t>
      </w:r>
      <w:proofErr w:type="spellEnd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imobiliare</w:t>
      </w:r>
      <w:proofErr w:type="spellEnd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</w:p>
    <w:p w:rsidR="002E4FFE" w:rsidRPr="002E4FFE" w:rsidRDefault="00F8657D" w:rsidP="00F8657D">
      <w:pPr>
        <w:ind w:firstLine="45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2E4FFE" w:rsidRPr="00F8657D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 </w:t>
      </w:r>
      <w:r w:rsidR="00A20362" w:rsidRPr="00F8657D">
        <w:rPr>
          <w:rFonts w:ascii="Times New Roman" w:hAnsi="Times New Roman" w:cs="Times New Roman"/>
          <w:sz w:val="24"/>
          <w:szCs w:val="24"/>
        </w:rPr>
        <w:t>art.129</w:t>
      </w:r>
      <w:proofErr w:type="gramEnd"/>
      <w:r w:rsidR="00A20362" w:rsidRPr="00F8657D">
        <w:rPr>
          <w:rFonts w:ascii="Times New Roman" w:hAnsi="Times New Roman" w:cs="Times New Roman"/>
          <w:sz w:val="24"/>
          <w:szCs w:val="24"/>
        </w:rPr>
        <w:t xml:space="preserve">, alin.2, </w:t>
      </w:r>
      <w:proofErr w:type="spellStart"/>
      <w:r w:rsidR="00A20362" w:rsidRPr="00F8657D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A20362" w:rsidRPr="00F8657D">
        <w:rPr>
          <w:rFonts w:ascii="Times New Roman" w:hAnsi="Times New Roman" w:cs="Times New Roman"/>
          <w:sz w:val="24"/>
          <w:szCs w:val="24"/>
        </w:rPr>
        <w:t xml:space="preserve">, </w:t>
      </w:r>
      <w:r w:rsidR="002E4FFE" w:rsidRPr="00F8657D">
        <w:rPr>
          <w:rFonts w:ascii="Times New Roman" w:hAnsi="Times New Roman" w:cs="Times New Roman"/>
          <w:sz w:val="24"/>
          <w:szCs w:val="24"/>
        </w:rPr>
        <w:t>art. 13</w:t>
      </w:r>
      <w:r w:rsidR="00A20362" w:rsidRPr="00F8657D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="002E4FFE" w:rsidRPr="00F8657D">
        <w:rPr>
          <w:rFonts w:ascii="Times New Roman" w:hAnsi="Times New Roman" w:cs="Times New Roman"/>
          <w:sz w:val="24"/>
          <w:szCs w:val="24"/>
        </w:rPr>
        <w:t>,</w:t>
      </w:r>
      <w:r w:rsidR="00A20362" w:rsidRPr="00F8657D">
        <w:rPr>
          <w:rFonts w:ascii="Times New Roman" w:hAnsi="Times New Roman" w:cs="Times New Roman"/>
          <w:sz w:val="24"/>
          <w:szCs w:val="24"/>
        </w:rPr>
        <w:t>alin.3</w:t>
      </w:r>
      <w:proofErr w:type="gramEnd"/>
      <w:r w:rsidR="00A20362" w:rsidRPr="00F8657D">
        <w:rPr>
          <w:rFonts w:ascii="Times New Roman" w:hAnsi="Times New Roman" w:cs="Times New Roman"/>
          <w:sz w:val="24"/>
          <w:szCs w:val="24"/>
        </w:rPr>
        <w:t xml:space="preserve">, lit. </w:t>
      </w:r>
      <w:proofErr w:type="gramStart"/>
      <w:r w:rsidR="00A20362" w:rsidRPr="00F8657D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A20362"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196,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1, lit. </w:t>
      </w:r>
      <w:proofErr w:type="gramStart"/>
      <w:r w:rsidR="002E4FFE" w:rsidRPr="00F8657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nr. 57 din 3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FFE" w:rsidRPr="00F8657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E4FFE" w:rsidRPr="00F8657D">
        <w:rPr>
          <w:rFonts w:ascii="Times New Roman" w:hAnsi="Times New Roman" w:cs="Times New Roman"/>
          <w:sz w:val="24"/>
          <w:szCs w:val="24"/>
        </w:rPr>
        <w:t>;</w:t>
      </w:r>
    </w:p>
    <w:p w:rsidR="00D40000" w:rsidRDefault="00D40000" w:rsidP="00426904">
      <w:pPr>
        <w:pStyle w:val="BodyText2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6904" w:rsidRPr="00B67F09" w:rsidRDefault="00426904" w:rsidP="00426904">
      <w:pPr>
        <w:pStyle w:val="BodyText2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:rsidR="00D74E8A" w:rsidRPr="00724DA6" w:rsidRDefault="00D74E8A" w:rsidP="004269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D10E3" w:rsidRPr="0028531A" w:rsidRDefault="004541D4" w:rsidP="00DD10E3"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D81CE9">
        <w:rPr>
          <w:rFonts w:ascii="Times New Roman" w:hAnsi="Times New Roman"/>
          <w:b/>
          <w:bCs/>
          <w:sz w:val="24"/>
          <w:szCs w:val="24"/>
          <w:lang w:val="it-IT"/>
        </w:rPr>
        <w:t xml:space="preserve">  Art. </w:t>
      </w:r>
      <w:r w:rsidR="00D81CE9" w:rsidRPr="00D81CE9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 w:rsidRPr="00B67F09">
        <w:rPr>
          <w:rFonts w:ascii="Times New Roman" w:hAnsi="Times New Roman"/>
          <w:b/>
          <w:bCs/>
          <w:sz w:val="24"/>
          <w:szCs w:val="24"/>
          <w:lang w:val="it-IT"/>
        </w:rPr>
        <w:t xml:space="preserve">. </w:t>
      </w:r>
      <w:r w:rsidR="00DD10E3" w:rsidRPr="00B67F09">
        <w:rPr>
          <w:rFonts w:ascii="Times New Roman" w:hAnsi="Times New Roman"/>
          <w:sz w:val="24"/>
          <w:szCs w:val="24"/>
          <w:lang w:val="it-IT"/>
        </w:rPr>
        <w:t xml:space="preserve">Se  </w:t>
      </w:r>
      <w:r w:rsidR="00DD10E3">
        <w:rPr>
          <w:rFonts w:ascii="Times New Roman" w:hAnsi="Times New Roman"/>
          <w:sz w:val="24"/>
          <w:szCs w:val="24"/>
          <w:lang w:val="it-IT"/>
        </w:rPr>
        <w:t xml:space="preserve">aprobă </w:t>
      </w:r>
      <w:r w:rsidR="0028531A"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modific</w:t>
      </w:r>
      <w:r w:rsid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a</w:t>
      </w:r>
      <w:r w:rsidR="0028531A"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rea anexei 30 din HCL. Nr.11/21.06.2001</w:t>
      </w:r>
      <w:r w:rsid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privind </w:t>
      </w:r>
      <w:r w:rsidR="0028531A" w:rsidRPr="0028531A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Inventarul bunurilor care aparțin domeniului public al comunei Cozma</w:t>
      </w:r>
      <w:r w:rsidR="0028531A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 xml:space="preserve"> și eliminarea</w:t>
      </w:r>
      <w:r w:rsidR="00D74B1D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/modificarea</w:t>
      </w:r>
      <w:r w:rsidR="0028531A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 xml:space="preserve"> </w:t>
      </w:r>
      <w:r w:rsidR="0028531A"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din cuprinsul acesteia a poziției </w:t>
      </w:r>
      <w:r w:rsid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prin care s-a introdus în domeniul public al comunei Cozma imobilul în suprafață de 1151 mp, înscris în C.F. nr. 50390 Cozma</w:t>
      </w:r>
      <w:r w:rsid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, conform </w:t>
      </w:r>
      <w:r w:rsidR="002A2816"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28531A" w:rsidRPr="00A541C0" w:rsidRDefault="0028531A" w:rsidP="00DD10E3">
      <w:pPr>
        <w:pStyle w:val="NoSpacing"/>
        <w:ind w:firstLine="720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DD10E3" w:rsidRDefault="00DD10E3" w:rsidP="00DD10E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B67F09">
        <w:rPr>
          <w:rFonts w:ascii="Times New Roman" w:hAnsi="Times New Roman"/>
          <w:b/>
          <w:sz w:val="24"/>
          <w:szCs w:val="24"/>
          <w:lang w:val="fr-FR"/>
        </w:rPr>
        <w:t>Art.2</w:t>
      </w:r>
      <w:r w:rsidRPr="00B67F09"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A2816">
        <w:rPr>
          <w:rFonts w:ascii="Times New Roman" w:hAnsi="Times New Roman"/>
          <w:sz w:val="24"/>
          <w:szCs w:val="24"/>
          <w:lang w:val="it-IT"/>
        </w:rPr>
        <w:t xml:space="preserve">rectificarea prin radiere din Cartea funciară nr. </w:t>
      </w:r>
      <w:r w:rsid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50390 Cozma, a dreptului de proprietate al UAT Cozma, asupra terenului în suprafață de 1151 mp situat în localitatea Cozma, județul Mureș, în vederea punerii în aplicare a </w:t>
      </w:r>
      <w:r w:rsidR="002A2816"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DD10E3" w:rsidRPr="000850E7" w:rsidRDefault="00DD10E3" w:rsidP="00DD10E3">
      <w:pPr>
        <w:pStyle w:val="NoSpacing"/>
        <w:spacing w:line="276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DD10E3" w:rsidRPr="00E60824" w:rsidRDefault="00DD10E3" w:rsidP="00DD10E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Pr="000850E7">
        <w:rPr>
          <w:rFonts w:ascii="Times New Roman" w:hAnsi="Times New Roman"/>
          <w:b/>
          <w:sz w:val="24"/>
          <w:szCs w:val="24"/>
          <w:lang w:val="fr-FR"/>
        </w:rPr>
        <w:t xml:space="preserve">Art. 3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2A2816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mandatează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Cozma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semna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actele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necesare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A2816">
        <w:rPr>
          <w:rFonts w:ascii="Times New Roman" w:hAnsi="Times New Roman"/>
          <w:sz w:val="24"/>
          <w:szCs w:val="24"/>
          <w:lang w:val="fr-FR"/>
        </w:rPr>
        <w:t>punerii</w:t>
      </w:r>
      <w:proofErr w:type="spellEnd"/>
      <w:r w:rsidR="002A281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în aplicare a </w:t>
      </w:r>
      <w:r w:rsidR="002A2816"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  <w:r w:rsid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</w:p>
    <w:p w:rsidR="00DD10E3" w:rsidRPr="00B67F09" w:rsidRDefault="00DD10E3" w:rsidP="00DD10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DD10E3" w:rsidRDefault="00DD10E3" w:rsidP="00DD10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0824">
        <w:rPr>
          <w:rFonts w:ascii="Times New Roman" w:hAnsi="Times New Roman" w:cs="Times New Roman"/>
          <w:b/>
          <w:sz w:val="24"/>
          <w:szCs w:val="24"/>
          <w:lang w:val="it-IT"/>
        </w:rPr>
        <w:t>Art.5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67F09">
        <w:rPr>
          <w:rFonts w:ascii="Times New Roman" w:hAnsi="Times New Roman" w:cs="Times New Roman"/>
          <w:sz w:val="24"/>
          <w:szCs w:val="24"/>
          <w:lang w:val="it-IT"/>
        </w:rPr>
        <w:t xml:space="preserve">Prezenta hotărâre se comunică prin grija secretarului la: </w:t>
      </w:r>
    </w:p>
    <w:p w:rsidR="00DD10E3" w:rsidRPr="00E60824" w:rsidRDefault="00DD10E3" w:rsidP="00DD10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0824">
        <w:rPr>
          <w:rFonts w:ascii="Times New Roman" w:hAnsi="Times New Roman" w:cs="Times New Roman"/>
          <w:sz w:val="24"/>
          <w:szCs w:val="24"/>
        </w:rPr>
        <w:t xml:space="preserve"> </w:t>
      </w:r>
      <w:r w:rsidRPr="00E60824">
        <w:rPr>
          <w:rFonts w:ascii="Times New Roman" w:hAnsi="Times New Roman" w:cs="Times New Roman"/>
          <w:sz w:val="24"/>
          <w:szCs w:val="24"/>
          <w:lang w:val="it-IT"/>
        </w:rPr>
        <w:t xml:space="preserve">Instituţia Prefectului jud.Mureş, </w:t>
      </w:r>
    </w:p>
    <w:p w:rsidR="00DD10E3" w:rsidRPr="00E60824" w:rsidRDefault="00DD10E3" w:rsidP="00DD10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0824">
        <w:rPr>
          <w:rFonts w:ascii="Times New Roman" w:hAnsi="Times New Roman" w:cs="Times New Roman"/>
          <w:sz w:val="24"/>
          <w:szCs w:val="24"/>
          <w:lang w:val="it-IT"/>
        </w:rPr>
        <w:t xml:space="preserve">Primarul comunei </w:t>
      </w:r>
      <w:r w:rsidRPr="00E60824">
        <w:rPr>
          <w:rFonts w:ascii="Times New Roman" w:hAnsi="Times New Roman" w:cs="Times New Roman"/>
          <w:sz w:val="24"/>
          <w:szCs w:val="24"/>
        </w:rPr>
        <w:t xml:space="preserve">Cozma, </w:t>
      </w:r>
    </w:p>
    <w:p w:rsidR="00DD10E3" w:rsidRPr="00C10D70" w:rsidRDefault="00DD10E3" w:rsidP="00DD10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D70">
        <w:rPr>
          <w:rFonts w:ascii="Times New Roman" w:hAnsi="Times New Roman" w:cs="Times New Roman"/>
          <w:sz w:val="24"/>
          <w:szCs w:val="24"/>
        </w:rPr>
        <w:t xml:space="preserve"> </w:t>
      </w:r>
      <w:r w:rsidRPr="00C10D70">
        <w:rPr>
          <w:rFonts w:ascii="Times New Roman" w:hAnsi="Times New Roman" w:cs="Times New Roman"/>
          <w:sz w:val="24"/>
          <w:szCs w:val="24"/>
          <w:lang w:val="it-IT"/>
        </w:rPr>
        <w:t>Comisia locala pentru stabilirea dreptului de proprietate privată asupra terenurilor Cozma</w:t>
      </w:r>
    </w:p>
    <w:p w:rsidR="00DD10E3" w:rsidRPr="002A2816" w:rsidRDefault="00DD10E3" w:rsidP="00DD10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281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A2816">
        <w:rPr>
          <w:rFonts w:ascii="Times New Roman" w:hAnsi="Times New Roman" w:cs="Times New Roman"/>
          <w:sz w:val="24"/>
          <w:szCs w:val="24"/>
        </w:rPr>
        <w:t>Compartimentului</w:t>
      </w:r>
      <w:r w:rsidRPr="002A2816">
        <w:rPr>
          <w:rFonts w:ascii="Times New Roman" w:hAnsi="Times New Roman" w:cs="Times New Roman"/>
          <w:sz w:val="24"/>
          <w:szCs w:val="24"/>
          <w:lang w:val="it-IT"/>
        </w:rPr>
        <w:t xml:space="preserve"> Agricol, Cadastru, şi Relaţii Publice, din cadrul aparatului de specialitate al primarului comunei Cozma care vor duce la îndeplinire prevederile prezentei hotărâri, Afişare, Site</w:t>
      </w:r>
      <w:r w:rsidR="002A2816">
        <w:rPr>
          <w:rFonts w:ascii="Times New Roman" w:hAnsi="Times New Roman" w:cs="Times New Roman"/>
          <w:sz w:val="24"/>
          <w:szCs w:val="24"/>
          <w:lang w:val="it-IT"/>
        </w:rPr>
        <w:t xml:space="preserve">ul </w:t>
      </w:r>
      <w:hyperlink r:id="rId7" w:history="1">
        <w:r w:rsidR="002A2816" w:rsidRPr="00C66D5E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www.primariacozma.ro</w:t>
        </w:r>
      </w:hyperlink>
      <w:r w:rsidR="002A28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2816">
        <w:rPr>
          <w:rFonts w:ascii="Times New Roman" w:hAnsi="Times New Roman" w:cs="Times New Roman"/>
          <w:sz w:val="24"/>
          <w:szCs w:val="24"/>
          <w:lang w:val="it-IT"/>
        </w:rPr>
        <w:t>, Dosarul instituţiei.</w:t>
      </w:r>
    </w:p>
    <w:p w:rsidR="00DD10E3" w:rsidRPr="00B67F09" w:rsidRDefault="00DD10E3" w:rsidP="00DD10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D10E3" w:rsidRPr="00B67F09" w:rsidRDefault="00DD10E3" w:rsidP="00DD10E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B7663F" w:rsidRPr="00B67F09" w:rsidRDefault="00B7663F" w:rsidP="00DD10E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620F8" w:rsidRPr="00B67F09" w:rsidRDefault="001620F8" w:rsidP="001620F8">
      <w:pPr>
        <w:pStyle w:val="NoSpacing"/>
        <w:jc w:val="center"/>
        <w:rPr>
          <w:rFonts w:ascii="Times New Roman" w:eastAsia="Batang" w:hAnsi="Times New Roman"/>
          <w:b/>
          <w:spacing w:val="-4"/>
          <w:sz w:val="24"/>
          <w:szCs w:val="24"/>
        </w:rPr>
      </w:pPr>
      <w:proofErr w:type="spellStart"/>
      <w:r w:rsidRPr="00B67F09">
        <w:rPr>
          <w:rFonts w:ascii="Times New Roman" w:eastAsia="Batang" w:hAnsi="Times New Roman"/>
          <w:b/>
          <w:spacing w:val="-4"/>
          <w:sz w:val="24"/>
          <w:szCs w:val="24"/>
        </w:rPr>
        <w:t>Iniţiator</w:t>
      </w:r>
      <w:proofErr w:type="spellEnd"/>
      <w:r w:rsidRPr="00B67F09">
        <w:rPr>
          <w:rFonts w:ascii="Times New Roman" w:eastAsia="Batang" w:hAnsi="Times New Roman"/>
          <w:b/>
          <w:spacing w:val="-4"/>
          <w:sz w:val="24"/>
          <w:szCs w:val="24"/>
        </w:rPr>
        <w:t>,</w:t>
      </w:r>
    </w:p>
    <w:p w:rsidR="001620F8" w:rsidRPr="00B67F09" w:rsidRDefault="001620F8" w:rsidP="001620F8">
      <w:pPr>
        <w:pStyle w:val="NoSpacing"/>
        <w:jc w:val="center"/>
        <w:rPr>
          <w:rFonts w:ascii="Times New Roman" w:eastAsia="Batang" w:hAnsi="Times New Roman"/>
          <w:b/>
          <w:spacing w:val="-16"/>
          <w:sz w:val="24"/>
          <w:szCs w:val="24"/>
        </w:rPr>
      </w:pPr>
      <w:r w:rsidRPr="00B67F09">
        <w:rPr>
          <w:rFonts w:ascii="Times New Roman" w:eastAsia="Batang" w:hAnsi="Times New Roman"/>
          <w:b/>
          <w:spacing w:val="-4"/>
          <w:sz w:val="24"/>
          <w:szCs w:val="24"/>
        </w:rPr>
        <w:t>PRIMAR</w:t>
      </w:r>
    </w:p>
    <w:p w:rsidR="001620F8" w:rsidRDefault="001620F8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ORMENISAN PETRU   </w:t>
      </w:r>
    </w:p>
    <w:p w:rsidR="00FB1838" w:rsidRDefault="00FB1838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38" w:rsidRDefault="00FB1838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522" w:rsidRDefault="00050522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522" w:rsidRDefault="00050522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87" w:rsidRDefault="008E5787" w:rsidP="0016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E5787" w:rsidSect="00502115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FA589934"/>
    <w:lvl w:ilvl="0" w:tplc="C5E680B4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D633A1"/>
    <w:multiLevelType w:val="hybridMultilevel"/>
    <w:tmpl w:val="DCC88746"/>
    <w:lvl w:ilvl="0" w:tplc="F3E07522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F838B2"/>
    <w:multiLevelType w:val="hybridMultilevel"/>
    <w:tmpl w:val="6C36C272"/>
    <w:lvl w:ilvl="0" w:tplc="4776CD3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C1058E"/>
    <w:multiLevelType w:val="multilevel"/>
    <w:tmpl w:val="55C1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F1703"/>
    <w:multiLevelType w:val="hybridMultilevel"/>
    <w:tmpl w:val="8A9870DA"/>
    <w:lvl w:ilvl="0" w:tplc="8B244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8169EB"/>
    <w:multiLevelType w:val="hybridMultilevel"/>
    <w:tmpl w:val="88360528"/>
    <w:lvl w:ilvl="0" w:tplc="D278C6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663F"/>
    <w:rsid w:val="0001706A"/>
    <w:rsid w:val="00034E3D"/>
    <w:rsid w:val="000368E4"/>
    <w:rsid w:val="00050522"/>
    <w:rsid w:val="00080C23"/>
    <w:rsid w:val="000850E7"/>
    <w:rsid w:val="00085B8E"/>
    <w:rsid w:val="00086781"/>
    <w:rsid w:val="000D006D"/>
    <w:rsid w:val="000D4CEE"/>
    <w:rsid w:val="000F5B72"/>
    <w:rsid w:val="00107965"/>
    <w:rsid w:val="00116A49"/>
    <w:rsid w:val="00140B22"/>
    <w:rsid w:val="00150897"/>
    <w:rsid w:val="00151530"/>
    <w:rsid w:val="00152F17"/>
    <w:rsid w:val="001620F8"/>
    <w:rsid w:val="001956AE"/>
    <w:rsid w:val="001B15AB"/>
    <w:rsid w:val="001C70EF"/>
    <w:rsid w:val="001D5CE5"/>
    <w:rsid w:val="00207813"/>
    <w:rsid w:val="00243EAE"/>
    <w:rsid w:val="00245D92"/>
    <w:rsid w:val="00263475"/>
    <w:rsid w:val="0027299C"/>
    <w:rsid w:val="0028531A"/>
    <w:rsid w:val="00286140"/>
    <w:rsid w:val="002A2816"/>
    <w:rsid w:val="002D3E1E"/>
    <w:rsid w:val="002D56D4"/>
    <w:rsid w:val="002E422C"/>
    <w:rsid w:val="002E4FFE"/>
    <w:rsid w:val="00300397"/>
    <w:rsid w:val="00324AB0"/>
    <w:rsid w:val="003776B0"/>
    <w:rsid w:val="003E488B"/>
    <w:rsid w:val="003F3AD8"/>
    <w:rsid w:val="003F4AB8"/>
    <w:rsid w:val="00406F01"/>
    <w:rsid w:val="00407BD3"/>
    <w:rsid w:val="004216D3"/>
    <w:rsid w:val="00423E41"/>
    <w:rsid w:val="00426904"/>
    <w:rsid w:val="004541D4"/>
    <w:rsid w:val="0046621D"/>
    <w:rsid w:val="00473605"/>
    <w:rsid w:val="004A2B97"/>
    <w:rsid w:val="004A46E8"/>
    <w:rsid w:val="004A6D37"/>
    <w:rsid w:val="004A7912"/>
    <w:rsid w:val="004D753E"/>
    <w:rsid w:val="004E5950"/>
    <w:rsid w:val="00502115"/>
    <w:rsid w:val="0055286B"/>
    <w:rsid w:val="005B0572"/>
    <w:rsid w:val="005B51EC"/>
    <w:rsid w:val="005C2810"/>
    <w:rsid w:val="005D3323"/>
    <w:rsid w:val="005D3431"/>
    <w:rsid w:val="005E167C"/>
    <w:rsid w:val="005E1A1D"/>
    <w:rsid w:val="00641137"/>
    <w:rsid w:val="00643290"/>
    <w:rsid w:val="00660B2A"/>
    <w:rsid w:val="006B2D26"/>
    <w:rsid w:val="006C3FA0"/>
    <w:rsid w:val="006D0C80"/>
    <w:rsid w:val="006D3935"/>
    <w:rsid w:val="007136F1"/>
    <w:rsid w:val="00724DA6"/>
    <w:rsid w:val="00745B45"/>
    <w:rsid w:val="00746BED"/>
    <w:rsid w:val="007509F6"/>
    <w:rsid w:val="00760B4E"/>
    <w:rsid w:val="0077054F"/>
    <w:rsid w:val="007C4472"/>
    <w:rsid w:val="007E7F7F"/>
    <w:rsid w:val="00804641"/>
    <w:rsid w:val="00805E3F"/>
    <w:rsid w:val="0081149C"/>
    <w:rsid w:val="008318F1"/>
    <w:rsid w:val="008326D6"/>
    <w:rsid w:val="00885C03"/>
    <w:rsid w:val="008B4A73"/>
    <w:rsid w:val="008E5787"/>
    <w:rsid w:val="008E7F43"/>
    <w:rsid w:val="00903329"/>
    <w:rsid w:val="009172E0"/>
    <w:rsid w:val="0094534C"/>
    <w:rsid w:val="00972092"/>
    <w:rsid w:val="009A22E0"/>
    <w:rsid w:val="009A41C3"/>
    <w:rsid w:val="009A45C2"/>
    <w:rsid w:val="009A77B1"/>
    <w:rsid w:val="009C6025"/>
    <w:rsid w:val="009D3430"/>
    <w:rsid w:val="00A02679"/>
    <w:rsid w:val="00A07329"/>
    <w:rsid w:val="00A20362"/>
    <w:rsid w:val="00A33607"/>
    <w:rsid w:val="00A541C0"/>
    <w:rsid w:val="00A57444"/>
    <w:rsid w:val="00A6095D"/>
    <w:rsid w:val="00A65C9E"/>
    <w:rsid w:val="00A92EB2"/>
    <w:rsid w:val="00AA4572"/>
    <w:rsid w:val="00AA4FB7"/>
    <w:rsid w:val="00AA58FF"/>
    <w:rsid w:val="00AB2E2A"/>
    <w:rsid w:val="00AB72D5"/>
    <w:rsid w:val="00AC250A"/>
    <w:rsid w:val="00AD4E1F"/>
    <w:rsid w:val="00AD6546"/>
    <w:rsid w:val="00B22432"/>
    <w:rsid w:val="00B50869"/>
    <w:rsid w:val="00B67F09"/>
    <w:rsid w:val="00B7663F"/>
    <w:rsid w:val="00B965A0"/>
    <w:rsid w:val="00BD3A6F"/>
    <w:rsid w:val="00BD4BB4"/>
    <w:rsid w:val="00C10D70"/>
    <w:rsid w:val="00C2423A"/>
    <w:rsid w:val="00C30F16"/>
    <w:rsid w:val="00C40639"/>
    <w:rsid w:val="00C4140D"/>
    <w:rsid w:val="00C9406F"/>
    <w:rsid w:val="00CC50B7"/>
    <w:rsid w:val="00CE62E0"/>
    <w:rsid w:val="00CE6BB0"/>
    <w:rsid w:val="00D02836"/>
    <w:rsid w:val="00D04739"/>
    <w:rsid w:val="00D16210"/>
    <w:rsid w:val="00D374B1"/>
    <w:rsid w:val="00D40000"/>
    <w:rsid w:val="00D74B1D"/>
    <w:rsid w:val="00D74E8A"/>
    <w:rsid w:val="00D81CE9"/>
    <w:rsid w:val="00D879D1"/>
    <w:rsid w:val="00DB6C44"/>
    <w:rsid w:val="00DC5015"/>
    <w:rsid w:val="00DD10E3"/>
    <w:rsid w:val="00DD175B"/>
    <w:rsid w:val="00DE383C"/>
    <w:rsid w:val="00E075B0"/>
    <w:rsid w:val="00E12354"/>
    <w:rsid w:val="00E25181"/>
    <w:rsid w:val="00E446D8"/>
    <w:rsid w:val="00E50A0A"/>
    <w:rsid w:val="00E52067"/>
    <w:rsid w:val="00E53751"/>
    <w:rsid w:val="00E60824"/>
    <w:rsid w:val="00E80A13"/>
    <w:rsid w:val="00E83F52"/>
    <w:rsid w:val="00EA27C1"/>
    <w:rsid w:val="00ED3DFB"/>
    <w:rsid w:val="00EE4D6D"/>
    <w:rsid w:val="00EE5882"/>
    <w:rsid w:val="00EE6A2C"/>
    <w:rsid w:val="00F216B0"/>
    <w:rsid w:val="00F221E3"/>
    <w:rsid w:val="00F560B6"/>
    <w:rsid w:val="00F8657D"/>
    <w:rsid w:val="00FB1838"/>
    <w:rsid w:val="00FC642A"/>
    <w:rsid w:val="00FE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3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397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039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6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6904"/>
  </w:style>
  <w:style w:type="paragraph" w:styleId="ListParagraph">
    <w:name w:val="List Paragraph"/>
    <w:basedOn w:val="Normal"/>
    <w:uiPriority w:val="1"/>
    <w:qFormat/>
    <w:rsid w:val="00E83F52"/>
    <w:pPr>
      <w:spacing w:after="160" w:line="259" w:lineRule="auto"/>
      <w:ind w:left="720"/>
      <w:contextualSpacing/>
    </w:pPr>
    <w:rPr>
      <w:lang w:val="ro-RO"/>
    </w:rPr>
  </w:style>
  <w:style w:type="character" w:styleId="Strong">
    <w:name w:val="Strong"/>
    <w:basedOn w:val="DefaultParagraphFont"/>
    <w:uiPriority w:val="22"/>
    <w:qFormat/>
    <w:rsid w:val="00C406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A2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cozm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2025-10-09T08:58:00Z</cp:lastPrinted>
  <dcterms:created xsi:type="dcterms:W3CDTF">2025-10-20T10:29:00Z</dcterms:created>
  <dcterms:modified xsi:type="dcterms:W3CDTF">2025-10-20T10:29:00Z</dcterms:modified>
</cp:coreProperties>
</file>