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F64" w:rsidRPr="00537BAC" w:rsidRDefault="00CC1F64" w:rsidP="00CC1F64">
      <w:pPr>
        <w:jc w:val="center"/>
        <w:rPr>
          <w:szCs w:val="24"/>
        </w:rPr>
      </w:pPr>
      <w:r w:rsidRPr="00537BAC">
        <w:rPr>
          <w:noProof/>
          <w:szCs w:val="24"/>
        </w:rPr>
        <w:drawing>
          <wp:anchor distT="0" distB="0" distL="114300" distR="114300" simplePos="0" relativeHeight="251655168" behindDoc="0" locked="0" layoutInCell="1" allowOverlap="1">
            <wp:simplePos x="0" y="0"/>
            <wp:positionH relativeFrom="margin">
              <wp:posOffset>-114300</wp:posOffset>
            </wp:positionH>
            <wp:positionV relativeFrom="margin">
              <wp:posOffset>-9525</wp:posOffset>
            </wp:positionV>
            <wp:extent cx="742950" cy="1076325"/>
            <wp:effectExtent l="0" t="0" r="0" b="9525"/>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42950" cy="1076325"/>
                    </a:xfrm>
                    <a:prstGeom prst="rect">
                      <a:avLst/>
                    </a:prstGeom>
                    <a:noFill/>
                  </pic:spPr>
                </pic:pic>
              </a:graphicData>
            </a:graphic>
          </wp:anchor>
        </w:drawing>
      </w:r>
      <w:r w:rsidR="007C3B5D" w:rsidRPr="007C3B5D">
        <w:rPr>
          <w:noProof/>
          <w:szCs w:val="24"/>
          <w:lang w:val="en-GB" w:eastAsia="en-GB"/>
        </w:rPr>
        <w:pict>
          <v:shapetype id="_x0000_t202" coordsize="21600,21600" o:spt="202" path="m,l,21600r21600,l21600,xe">
            <v:stroke joinstyle="miter"/>
            <v:path gradientshapeok="t" o:connecttype="rect"/>
          </v:shapetype>
          <v:shape id="_x0000_s1026" type="#_x0000_t202" style="position:absolute;left:0;text-align:left;margin-left:368.65pt;margin-top:5.55pt;width:45.15pt;height:21.45pt;z-index:251658240;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" filled="f" stroked="f">
            <v:textbox style="mso-fit-shape-to-text:t">
              <w:txbxContent>
                <w:p w:rsidR="00CC1F64" w:rsidRDefault="00CC1F64" w:rsidP="00CC1F64">
                  <w:pPr>
                    <w:ind w:left="360" w:right="510" w:hanging="360"/>
                  </w:pPr>
                </w:p>
              </w:txbxContent>
            </v:textbox>
          </v:shape>
        </w:pict>
      </w:r>
      <w:r w:rsidR="007C3B5D" w:rsidRPr="007C3B5D">
        <w:rPr>
          <w:noProof/>
          <w:szCs w:val="24"/>
          <w:lang w:val="en-GB" w:eastAsia="en-GB"/>
        </w:rPr>
        <w:pict>
          <v:shape id="_x0000_s1027" type="#_x0000_t202" style="position:absolute;left:0;text-align:left;margin-left:-18pt;margin-top:0;width:19.65pt;height:21.45pt;z-index:251659264;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" filled="f" stroked="f">
            <v:fill opacity="64764f"/>
            <v:textbox style="mso-fit-shape-to-text:t">
              <w:txbxContent>
                <w:p w:rsidR="00CC1F64" w:rsidRDefault="00CC1F64" w:rsidP="00CC1F64"/>
              </w:txbxContent>
            </v:textbox>
          </v:shape>
        </w:pict>
      </w:r>
      <w:r w:rsidRPr="00537BAC">
        <w:rPr>
          <w:szCs w:val="24"/>
        </w:rPr>
        <w:t>ROMÂNIA</w:t>
      </w:r>
      <w:r w:rsidRPr="00537BAC">
        <w:rPr>
          <w:noProof/>
          <w:szCs w:val="24"/>
        </w:rPr>
        <w:drawing>
          <wp:anchor distT="0" distB="0" distL="114300" distR="114300" simplePos="0" relativeHeight="251654144" behindDoc="0" locked="0" layoutInCell="1" allowOverlap="1">
            <wp:simplePos x="0" y="0"/>
            <wp:positionH relativeFrom="margin">
              <wp:align>right</wp:align>
            </wp:positionH>
            <wp:positionV relativeFrom="margin">
              <wp:align>top</wp:align>
            </wp:positionV>
            <wp:extent cx="835025" cy="1200785"/>
            <wp:effectExtent l="0" t="0" r="3175"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35025" cy="1200785"/>
                    </a:xfrm>
                    <a:prstGeom prst="rect">
                      <a:avLst/>
                    </a:prstGeom>
                    <a:noFill/>
                  </pic:spPr>
                </pic:pic>
              </a:graphicData>
            </a:graphic>
          </wp:anchor>
        </w:drawing>
      </w:r>
    </w:p>
    <w:p w:rsidR="00CC1F64" w:rsidRPr="00537BAC" w:rsidRDefault="00CC1F64" w:rsidP="00CC1F64">
      <w:pPr>
        <w:pStyle w:val="NoSpacing"/>
        <w:ind w:left="-142"/>
        <w:jc w:val="center"/>
        <w:rPr>
          <w:rFonts w:ascii="Times New Roman" w:hAnsi="Times New Roman"/>
          <w:spacing w:val="-10"/>
          <w:sz w:val="24"/>
          <w:szCs w:val="24"/>
          <w:lang w:val="ro-RO"/>
        </w:rPr>
      </w:pPr>
      <w:r w:rsidRPr="00537BAC">
        <w:rPr>
          <w:rFonts w:ascii="Times New Roman" w:hAnsi="Times New Roman"/>
          <w:spacing w:val="-10"/>
          <w:sz w:val="24"/>
          <w:szCs w:val="24"/>
        </w:rPr>
        <w:t>JUDEŢUL MUREŞ</w:t>
      </w:r>
    </w:p>
    <w:p w:rsidR="00CC1F64" w:rsidRPr="00537BAC" w:rsidRDefault="00CC1F64" w:rsidP="00CC1F64">
      <w:pPr>
        <w:pStyle w:val="NoSpacing"/>
        <w:jc w:val="center"/>
        <w:rPr>
          <w:rFonts w:ascii="Times New Roman" w:hAnsi="Times New Roman"/>
          <w:spacing w:val="10"/>
          <w:sz w:val="24"/>
          <w:szCs w:val="24"/>
        </w:rPr>
      </w:pPr>
      <w:r w:rsidRPr="00537BAC">
        <w:rPr>
          <w:rFonts w:ascii="Times New Roman" w:hAnsi="Times New Roman"/>
          <w:spacing w:val="10"/>
          <w:sz w:val="24"/>
          <w:szCs w:val="24"/>
        </w:rPr>
        <w:t>COMUNA COZMA</w:t>
      </w:r>
    </w:p>
    <w:p w:rsidR="00CC1F64" w:rsidRPr="00537BAC" w:rsidRDefault="00CC1F64" w:rsidP="00CC1F64">
      <w:pPr>
        <w:pStyle w:val="NoSpacing"/>
        <w:jc w:val="center"/>
        <w:rPr>
          <w:rFonts w:ascii="Times New Roman" w:hAnsi="Times New Roman"/>
          <w:sz w:val="24"/>
          <w:szCs w:val="24"/>
          <w:lang w:val="fr-FR"/>
        </w:rPr>
      </w:pPr>
      <w:r w:rsidRPr="00537BAC">
        <w:rPr>
          <w:rFonts w:ascii="Times New Roman" w:hAnsi="Times New Roman"/>
          <w:sz w:val="24"/>
          <w:szCs w:val="24"/>
        </w:rPr>
        <w:t xml:space="preserve">Localitatea Cozma, str. Principală nr. 41, </w:t>
      </w:r>
      <w:r w:rsidRPr="00537BAC">
        <w:rPr>
          <w:rFonts w:ascii="Times New Roman" w:hAnsi="Times New Roman"/>
          <w:sz w:val="24"/>
          <w:szCs w:val="24"/>
          <w:lang w:val="fr-FR"/>
        </w:rPr>
        <w:t xml:space="preserve">E-mail: </w:t>
      </w:r>
      <w:hyperlink r:id="rId6" w:history="1">
        <w:r w:rsidRPr="00537BAC">
          <w:rPr>
            <w:rStyle w:val="Hyperlink"/>
            <w:rFonts w:ascii="Times New Roman" w:hAnsi="Times New Roman"/>
            <w:sz w:val="24"/>
            <w:szCs w:val="24"/>
            <w:lang w:val="fr-FR"/>
          </w:rPr>
          <w:t>cozma@cjmures.ro</w:t>
        </w:r>
      </w:hyperlink>
      <w:r w:rsidRPr="00537BAC">
        <w:rPr>
          <w:rFonts w:ascii="Times New Roman" w:hAnsi="Times New Roman"/>
          <w:sz w:val="24"/>
          <w:szCs w:val="24"/>
          <w:lang w:val="fr-FR"/>
        </w:rPr>
        <w:t>,</w:t>
      </w:r>
    </w:p>
    <w:p w:rsidR="00CC1F64" w:rsidRPr="00537BAC" w:rsidRDefault="00CC1F64" w:rsidP="00CC1F64">
      <w:pPr>
        <w:pStyle w:val="NoSpacing"/>
        <w:jc w:val="center"/>
        <w:rPr>
          <w:rFonts w:ascii="Times New Roman" w:hAnsi="Times New Roman"/>
          <w:sz w:val="24"/>
          <w:szCs w:val="24"/>
          <w:lang w:val="fr-FR"/>
        </w:rPr>
      </w:pPr>
      <w:r w:rsidRPr="00537BAC">
        <w:rPr>
          <w:rFonts w:ascii="Times New Roman" w:hAnsi="Times New Roman"/>
          <w:sz w:val="24"/>
          <w:szCs w:val="24"/>
          <w:lang w:val="fr-FR"/>
        </w:rPr>
        <w:t>Tel</w:t>
      </w:r>
      <w:proofErr w:type="gramStart"/>
      <w:r w:rsidRPr="00537BAC">
        <w:rPr>
          <w:rFonts w:ascii="Times New Roman" w:hAnsi="Times New Roman"/>
          <w:sz w:val="24"/>
          <w:szCs w:val="24"/>
          <w:lang w:val="fr-FR"/>
        </w:rPr>
        <w:t>./</w:t>
      </w:r>
      <w:proofErr w:type="gramEnd"/>
      <w:r w:rsidRPr="00537BAC">
        <w:rPr>
          <w:rFonts w:ascii="Times New Roman" w:hAnsi="Times New Roman"/>
          <w:sz w:val="24"/>
          <w:szCs w:val="24"/>
          <w:lang w:val="fr-FR"/>
        </w:rPr>
        <w:t>Fax. 0265-349456/0265-349.402, Cod.547170</w:t>
      </w:r>
    </w:p>
    <w:p w:rsidR="00CC1F64" w:rsidRPr="00537BAC" w:rsidRDefault="00CC1F64" w:rsidP="00CC1F64">
      <w:pPr>
        <w:jc w:val="center"/>
        <w:rPr>
          <w:b/>
          <w:szCs w:val="24"/>
        </w:rPr>
      </w:pPr>
    </w:p>
    <w:p w:rsidR="003C7A93" w:rsidRPr="00537BAC" w:rsidRDefault="003C7A93" w:rsidP="00C20088">
      <w:pPr>
        <w:jc w:val="center"/>
        <w:rPr>
          <w:b/>
          <w:bCs/>
          <w:i/>
          <w:iCs/>
          <w:szCs w:val="24"/>
          <w:lang w:val="ro-RO"/>
        </w:rPr>
      </w:pPr>
    </w:p>
    <w:p w:rsidR="00CC1F64" w:rsidRPr="00A7686A" w:rsidRDefault="009C2184" w:rsidP="00C20088">
      <w:pPr>
        <w:jc w:val="center"/>
        <w:rPr>
          <w:b/>
          <w:bCs/>
          <w:i/>
          <w:iCs/>
          <w:sz w:val="28"/>
          <w:szCs w:val="28"/>
          <w:lang w:val="ro-RO"/>
        </w:rPr>
      </w:pPr>
      <w:r w:rsidRPr="00A7686A">
        <w:rPr>
          <w:b/>
          <w:bCs/>
          <w:i/>
          <w:iCs/>
          <w:sz w:val="28"/>
          <w:szCs w:val="28"/>
          <w:lang w:val="ro-RO"/>
        </w:rPr>
        <w:t xml:space="preserve">DISPOZITIA NR. </w:t>
      </w:r>
      <w:r w:rsidR="00E5104B">
        <w:rPr>
          <w:b/>
          <w:bCs/>
          <w:i/>
          <w:iCs/>
          <w:sz w:val="28"/>
          <w:szCs w:val="28"/>
          <w:lang w:val="ro-RO"/>
        </w:rPr>
        <w:t>68</w:t>
      </w:r>
      <w:r w:rsidR="00CC1F64" w:rsidRPr="00A7686A">
        <w:rPr>
          <w:b/>
          <w:bCs/>
          <w:i/>
          <w:iCs/>
          <w:sz w:val="28"/>
          <w:szCs w:val="28"/>
          <w:lang w:val="ro-RO"/>
        </w:rPr>
        <w:t xml:space="preserve"> </w:t>
      </w:r>
    </w:p>
    <w:p w:rsidR="009C2184" w:rsidRPr="00A7686A" w:rsidRDefault="009C2184" w:rsidP="00C20088">
      <w:pPr>
        <w:jc w:val="center"/>
        <w:rPr>
          <w:b/>
          <w:bCs/>
          <w:i/>
          <w:iCs/>
          <w:sz w:val="28"/>
          <w:szCs w:val="28"/>
          <w:lang w:val="ro-RO"/>
        </w:rPr>
      </w:pPr>
      <w:r w:rsidRPr="00A7686A">
        <w:rPr>
          <w:b/>
          <w:bCs/>
          <w:i/>
          <w:iCs/>
          <w:sz w:val="28"/>
          <w:szCs w:val="28"/>
          <w:lang w:val="ro-RO"/>
        </w:rPr>
        <w:t xml:space="preserve">din </w:t>
      </w:r>
      <w:r w:rsidR="00E5104B">
        <w:rPr>
          <w:b/>
          <w:bCs/>
          <w:i/>
          <w:iCs/>
          <w:sz w:val="28"/>
          <w:szCs w:val="28"/>
          <w:lang w:val="ro-RO"/>
        </w:rPr>
        <w:t>25.11</w:t>
      </w:r>
      <w:r w:rsidR="004C4E77" w:rsidRPr="00A7686A">
        <w:rPr>
          <w:b/>
          <w:bCs/>
          <w:i/>
          <w:iCs/>
          <w:sz w:val="28"/>
          <w:szCs w:val="28"/>
          <w:lang w:val="ro-RO"/>
        </w:rPr>
        <w:t>.202</w:t>
      </w:r>
      <w:r w:rsidR="00E5104B">
        <w:rPr>
          <w:b/>
          <w:bCs/>
          <w:i/>
          <w:iCs/>
          <w:sz w:val="28"/>
          <w:szCs w:val="28"/>
          <w:lang w:val="ro-RO"/>
        </w:rPr>
        <w:t>5</w:t>
      </w:r>
    </w:p>
    <w:p w:rsidR="009C2184" w:rsidRPr="00A7686A" w:rsidRDefault="009C2184" w:rsidP="00C20088">
      <w:pPr>
        <w:jc w:val="center"/>
        <w:rPr>
          <w:b/>
          <w:bCs/>
          <w:i/>
          <w:iCs/>
          <w:sz w:val="28"/>
          <w:szCs w:val="28"/>
          <w:lang w:val="ro-RO"/>
        </w:rPr>
      </w:pPr>
      <w:r w:rsidRPr="00A7686A">
        <w:rPr>
          <w:b/>
          <w:bCs/>
          <w:i/>
          <w:iCs/>
          <w:sz w:val="28"/>
          <w:szCs w:val="28"/>
          <w:lang w:val="ro-RO"/>
        </w:rPr>
        <w:t>privind numirea comisiei de inventariere anuala a patrimoniului</w:t>
      </w:r>
    </w:p>
    <w:p w:rsidR="009C2184" w:rsidRPr="00A7686A" w:rsidRDefault="009C2184" w:rsidP="00C20088">
      <w:pPr>
        <w:jc w:val="center"/>
        <w:rPr>
          <w:b/>
          <w:bCs/>
          <w:i/>
          <w:iCs/>
          <w:sz w:val="28"/>
          <w:szCs w:val="28"/>
          <w:lang w:val="ro-RO"/>
        </w:rPr>
      </w:pPr>
      <w:r w:rsidRPr="00A7686A">
        <w:rPr>
          <w:b/>
          <w:bCs/>
          <w:i/>
          <w:iCs/>
          <w:sz w:val="28"/>
          <w:szCs w:val="28"/>
          <w:lang w:val="ro-RO"/>
        </w:rPr>
        <w:t xml:space="preserve"> comunei </w:t>
      </w:r>
      <w:r w:rsidR="00CC1F64" w:rsidRPr="00A7686A">
        <w:rPr>
          <w:b/>
          <w:bCs/>
          <w:i/>
          <w:iCs/>
          <w:sz w:val="28"/>
          <w:szCs w:val="28"/>
          <w:lang w:val="ro-RO"/>
        </w:rPr>
        <w:t>Cozma</w:t>
      </w:r>
      <w:r w:rsidRPr="00A7686A">
        <w:rPr>
          <w:b/>
          <w:bCs/>
          <w:i/>
          <w:iCs/>
          <w:sz w:val="28"/>
          <w:szCs w:val="28"/>
          <w:lang w:val="ro-RO"/>
        </w:rPr>
        <w:t>, Judetul Mures</w:t>
      </w:r>
    </w:p>
    <w:p w:rsidR="009C2184" w:rsidRPr="00537BAC" w:rsidRDefault="009C2184" w:rsidP="00A7686A">
      <w:pPr>
        <w:spacing w:line="276" w:lineRule="auto"/>
        <w:jc w:val="center"/>
        <w:rPr>
          <w:b/>
          <w:bCs/>
          <w:i/>
          <w:iCs/>
          <w:szCs w:val="24"/>
          <w:lang w:val="ro-RO"/>
        </w:rPr>
      </w:pPr>
    </w:p>
    <w:p w:rsidR="009C2184" w:rsidRPr="00537BAC" w:rsidRDefault="009C2184" w:rsidP="009C2184">
      <w:pPr>
        <w:spacing w:line="360" w:lineRule="auto"/>
        <w:jc w:val="both"/>
        <w:rPr>
          <w:szCs w:val="24"/>
          <w:lang w:val="ro-RO"/>
        </w:rPr>
      </w:pPr>
      <w:r w:rsidRPr="00537BAC">
        <w:rPr>
          <w:szCs w:val="24"/>
          <w:lang w:val="ro-RO"/>
        </w:rPr>
        <w:tab/>
        <w:t xml:space="preserve">Primarul comunei </w:t>
      </w:r>
      <w:r w:rsidR="00CC1F64" w:rsidRPr="00537BAC">
        <w:rPr>
          <w:szCs w:val="24"/>
          <w:lang w:val="ro-RO"/>
        </w:rPr>
        <w:t>Cozma</w:t>
      </w:r>
      <w:r w:rsidRPr="00537BAC">
        <w:rPr>
          <w:szCs w:val="24"/>
          <w:lang w:val="ro-RO"/>
        </w:rPr>
        <w:t>, judetul Mures,</w:t>
      </w:r>
    </w:p>
    <w:p w:rsidR="009C2184" w:rsidRPr="00537BAC" w:rsidRDefault="009C2184" w:rsidP="009C2184">
      <w:pPr>
        <w:spacing w:line="360" w:lineRule="auto"/>
        <w:jc w:val="both"/>
        <w:rPr>
          <w:szCs w:val="24"/>
          <w:lang w:val="ro-RO"/>
        </w:rPr>
      </w:pPr>
      <w:r w:rsidRPr="00537BAC">
        <w:rPr>
          <w:szCs w:val="24"/>
          <w:lang w:val="ro-RO"/>
        </w:rPr>
        <w:tab/>
        <w:t>In baza prevederilor :</w:t>
      </w:r>
    </w:p>
    <w:p w:rsidR="009C2184" w:rsidRPr="00537BAC" w:rsidRDefault="009C2184" w:rsidP="009C2184">
      <w:pPr>
        <w:spacing w:line="360" w:lineRule="auto"/>
        <w:jc w:val="both"/>
        <w:rPr>
          <w:szCs w:val="24"/>
          <w:lang w:val="ro-RO"/>
        </w:rPr>
      </w:pPr>
      <w:r w:rsidRPr="00537BAC">
        <w:rPr>
          <w:szCs w:val="24"/>
          <w:lang w:val="ro-RO"/>
        </w:rPr>
        <w:tab/>
        <w:t>- art.23, alin.(2) lit. „e” si „h” din Legea nr. 273/2006 privind finatele publice locale, cu modificarile si completarile ulterioare ;</w:t>
      </w:r>
    </w:p>
    <w:p w:rsidR="009C2184" w:rsidRPr="00537BAC" w:rsidRDefault="009C2184" w:rsidP="009C2184">
      <w:pPr>
        <w:spacing w:line="360" w:lineRule="auto"/>
        <w:jc w:val="both"/>
        <w:rPr>
          <w:szCs w:val="24"/>
          <w:lang w:val="ro-RO"/>
        </w:rPr>
      </w:pPr>
      <w:r w:rsidRPr="00537BAC">
        <w:rPr>
          <w:szCs w:val="24"/>
          <w:lang w:val="ro-RO"/>
        </w:rPr>
        <w:tab/>
        <w:t>- art.1, alin.(2) art.7 si art.8 din Legea nr.82/1991 privind Legea contabilitatii, republicata, cu modificarile si completarile ulterioare, prin care unitatile au obligatia sa efectueze inventarierea generala a elementelor de natura activelor, datoriilor si capitalurilor proprii, detinute la inceputul activitatii, cel putin o data in cursul exercitiului financiar;</w:t>
      </w:r>
    </w:p>
    <w:p w:rsidR="009C2184" w:rsidRPr="00537BAC" w:rsidRDefault="009C2184" w:rsidP="009C2184">
      <w:pPr>
        <w:spacing w:line="360" w:lineRule="auto"/>
        <w:jc w:val="both"/>
        <w:rPr>
          <w:szCs w:val="24"/>
          <w:lang w:val="ro-RO"/>
        </w:rPr>
      </w:pPr>
      <w:r w:rsidRPr="00537BAC">
        <w:rPr>
          <w:szCs w:val="24"/>
          <w:lang w:val="ro-RO"/>
        </w:rPr>
        <w:tab/>
        <w:t>- Ordinului Ministrului Finantelor Publice nr. 2861/2009 pentru aprobarea Normelor privind organizarea si efectuarea inventarierii elementelor de natura activelor, datori</w:t>
      </w:r>
      <w:r w:rsidR="00B63306">
        <w:rPr>
          <w:szCs w:val="24"/>
          <w:lang w:val="ro-RO"/>
        </w:rPr>
        <w:t xml:space="preserve">ilor si capitalurilor proprii </w:t>
      </w:r>
      <w:r w:rsidRPr="00537BAC">
        <w:rPr>
          <w:szCs w:val="24"/>
          <w:lang w:val="ro-RO"/>
        </w:rPr>
        <w:tab/>
        <w:t xml:space="preserve">- Ordonantei  Guvernului nr. 81/2003 privind reevaluarea si amortizarea activelor fixe aflate in patrimoniul institutiilor publice , cu modificarile si completarile ulterioare, </w:t>
      </w:r>
    </w:p>
    <w:p w:rsidR="009C2184" w:rsidRPr="00537BAC" w:rsidRDefault="009C2184" w:rsidP="009C2184">
      <w:pPr>
        <w:spacing w:line="360" w:lineRule="auto"/>
        <w:jc w:val="both"/>
        <w:rPr>
          <w:szCs w:val="24"/>
        </w:rPr>
      </w:pPr>
      <w:r w:rsidRPr="00537BAC">
        <w:rPr>
          <w:szCs w:val="24"/>
          <w:lang w:val="ro-RO"/>
        </w:rPr>
        <w:tab/>
        <w:t xml:space="preserve">In temeiulprevederilor art.155, alin.(1) lit „d”, alin.(5), lit.d), ale art.196 alin.(1), lit.b) </w:t>
      </w:r>
      <w:r w:rsidRPr="00537BAC">
        <w:rPr>
          <w:szCs w:val="24"/>
        </w:rPr>
        <w:t xml:space="preserve">din OUG nr.57/2019 privind Codul administrativ, cu modificarile si completarile ulterioare, </w:t>
      </w:r>
    </w:p>
    <w:p w:rsidR="00CC1F64" w:rsidRPr="00537BAC" w:rsidRDefault="00CC1F64" w:rsidP="009C2184">
      <w:pPr>
        <w:spacing w:line="360" w:lineRule="auto"/>
        <w:jc w:val="center"/>
        <w:rPr>
          <w:szCs w:val="24"/>
        </w:rPr>
      </w:pPr>
    </w:p>
    <w:p w:rsidR="009C2184" w:rsidRPr="00537BAC" w:rsidRDefault="009C2184" w:rsidP="009C2184">
      <w:pPr>
        <w:spacing w:line="360" w:lineRule="auto"/>
        <w:jc w:val="center"/>
        <w:rPr>
          <w:b/>
          <w:szCs w:val="24"/>
        </w:rPr>
      </w:pPr>
      <w:proofErr w:type="gramStart"/>
      <w:r w:rsidRPr="00537BAC">
        <w:rPr>
          <w:b/>
          <w:szCs w:val="24"/>
        </w:rPr>
        <w:t>d</w:t>
      </w:r>
      <w:proofErr w:type="gramEnd"/>
      <w:r w:rsidRPr="00537BAC">
        <w:rPr>
          <w:b/>
          <w:szCs w:val="24"/>
        </w:rPr>
        <w:t xml:space="preserve"> i s p u n  :</w:t>
      </w:r>
    </w:p>
    <w:p w:rsidR="009C2184" w:rsidRPr="00537BAC" w:rsidRDefault="009C2184" w:rsidP="009C2184">
      <w:pPr>
        <w:spacing w:line="360" w:lineRule="auto"/>
        <w:jc w:val="both"/>
        <w:rPr>
          <w:szCs w:val="24"/>
        </w:rPr>
      </w:pPr>
      <w:r w:rsidRPr="00537BAC">
        <w:rPr>
          <w:szCs w:val="24"/>
        </w:rPr>
        <w:tab/>
      </w:r>
      <w:r w:rsidRPr="00537BAC">
        <w:rPr>
          <w:b/>
          <w:szCs w:val="24"/>
        </w:rPr>
        <w:t xml:space="preserve">Art.1. </w:t>
      </w:r>
      <w:r w:rsidRPr="00537BAC">
        <w:rPr>
          <w:szCs w:val="24"/>
        </w:rPr>
        <w:t xml:space="preserve">Se numeste </w:t>
      </w:r>
      <w:r w:rsidRPr="00537BAC">
        <w:rPr>
          <w:b/>
          <w:szCs w:val="24"/>
        </w:rPr>
        <w:t>co</w:t>
      </w:r>
      <w:r w:rsidRPr="00537BAC">
        <w:rPr>
          <w:b/>
          <w:bCs/>
          <w:szCs w:val="24"/>
        </w:rPr>
        <w:t>misia de inventariere</w:t>
      </w:r>
      <w:r w:rsidRPr="00537BAC">
        <w:rPr>
          <w:szCs w:val="24"/>
        </w:rPr>
        <w:t xml:space="preserve"> a elementelor de natura activelor, datoriilor si capitalurilor proprii apartinand comunei </w:t>
      </w:r>
      <w:r w:rsidR="00CC1F64" w:rsidRPr="00537BAC">
        <w:rPr>
          <w:szCs w:val="24"/>
        </w:rPr>
        <w:t>Cozma</w:t>
      </w:r>
      <w:r w:rsidRPr="00537BAC">
        <w:rPr>
          <w:szCs w:val="24"/>
        </w:rPr>
        <w:t xml:space="preserve">, </w:t>
      </w:r>
      <w:proofErr w:type="gramStart"/>
      <w:r w:rsidRPr="00537BAC">
        <w:rPr>
          <w:szCs w:val="24"/>
        </w:rPr>
        <w:t>avand  urmatoarea</w:t>
      </w:r>
      <w:proofErr w:type="gramEnd"/>
      <w:r w:rsidRPr="00537BAC">
        <w:rPr>
          <w:szCs w:val="24"/>
        </w:rPr>
        <w:t xml:space="preserve"> componenta :</w:t>
      </w:r>
    </w:p>
    <w:p w:rsidR="009C2184" w:rsidRPr="00537BAC" w:rsidRDefault="003C7A93" w:rsidP="009C2184">
      <w:pPr>
        <w:spacing w:line="360" w:lineRule="auto"/>
        <w:jc w:val="both"/>
        <w:rPr>
          <w:szCs w:val="24"/>
        </w:rPr>
      </w:pPr>
      <w:r w:rsidRPr="00537BAC">
        <w:rPr>
          <w:b/>
          <w:szCs w:val="24"/>
        </w:rPr>
        <w:t xml:space="preserve">           </w:t>
      </w:r>
      <w:proofErr w:type="gramStart"/>
      <w:r w:rsidR="009C2184" w:rsidRPr="00537BAC">
        <w:rPr>
          <w:b/>
          <w:szCs w:val="24"/>
        </w:rPr>
        <w:t>Presedinte :</w:t>
      </w:r>
      <w:proofErr w:type="gramEnd"/>
      <w:r w:rsidR="009C2184" w:rsidRPr="00537BAC">
        <w:rPr>
          <w:b/>
          <w:szCs w:val="24"/>
        </w:rPr>
        <w:t xml:space="preserve">  </w:t>
      </w:r>
      <w:r w:rsidR="00CC1F64" w:rsidRPr="00537BAC">
        <w:rPr>
          <w:szCs w:val="24"/>
        </w:rPr>
        <w:t>Naste Sorina Alexandra</w:t>
      </w:r>
      <w:r w:rsidR="009C2184" w:rsidRPr="00537BAC">
        <w:rPr>
          <w:szCs w:val="24"/>
        </w:rPr>
        <w:t xml:space="preserve"> – </w:t>
      </w:r>
      <w:r w:rsidRPr="00537BAC">
        <w:rPr>
          <w:szCs w:val="24"/>
        </w:rPr>
        <w:t>consilier asistent-</w:t>
      </w:r>
      <w:r w:rsidR="00CC1F64" w:rsidRPr="00537BAC">
        <w:rPr>
          <w:szCs w:val="24"/>
        </w:rPr>
        <w:t>responsabil achizitii publice</w:t>
      </w:r>
      <w:r w:rsidR="009C2184" w:rsidRPr="00537BAC">
        <w:rPr>
          <w:szCs w:val="24"/>
        </w:rPr>
        <w:t xml:space="preserve">, </w:t>
      </w:r>
    </w:p>
    <w:p w:rsidR="009C2184" w:rsidRPr="00537BAC" w:rsidRDefault="009C2184" w:rsidP="009C2184">
      <w:pPr>
        <w:spacing w:line="360" w:lineRule="auto"/>
        <w:jc w:val="both"/>
        <w:rPr>
          <w:b/>
          <w:szCs w:val="24"/>
        </w:rPr>
      </w:pPr>
      <w:r w:rsidRPr="00537BAC">
        <w:rPr>
          <w:b/>
          <w:szCs w:val="24"/>
        </w:rPr>
        <w:tab/>
        <w:t xml:space="preserve">     </w:t>
      </w:r>
      <w:proofErr w:type="gramStart"/>
      <w:r w:rsidRPr="00537BAC">
        <w:rPr>
          <w:b/>
          <w:szCs w:val="24"/>
        </w:rPr>
        <w:t>Membrii :</w:t>
      </w:r>
      <w:proofErr w:type="gramEnd"/>
      <w:r w:rsidRPr="00537BAC">
        <w:rPr>
          <w:b/>
          <w:szCs w:val="24"/>
        </w:rPr>
        <w:t xml:space="preserve"> </w:t>
      </w:r>
      <w:r w:rsidRPr="00537BAC">
        <w:rPr>
          <w:szCs w:val="24"/>
        </w:rPr>
        <w:t xml:space="preserve"> </w:t>
      </w:r>
      <w:r w:rsidR="003C7A93" w:rsidRPr="00537BAC">
        <w:rPr>
          <w:szCs w:val="24"/>
        </w:rPr>
        <w:t>Suciu Simona</w:t>
      </w:r>
      <w:r w:rsidRPr="00537BAC">
        <w:rPr>
          <w:szCs w:val="24"/>
        </w:rPr>
        <w:t xml:space="preserve"> </w:t>
      </w:r>
      <w:r w:rsidR="003C7A93" w:rsidRPr="00537BAC">
        <w:rPr>
          <w:szCs w:val="24"/>
        </w:rPr>
        <w:t>–</w:t>
      </w:r>
      <w:r w:rsidRPr="00537BAC">
        <w:rPr>
          <w:szCs w:val="24"/>
        </w:rPr>
        <w:t xml:space="preserve"> referent</w:t>
      </w:r>
      <w:r w:rsidR="003C7A93" w:rsidRPr="00537BAC">
        <w:rPr>
          <w:szCs w:val="24"/>
        </w:rPr>
        <w:t xml:space="preserve"> asistent</w:t>
      </w:r>
      <w:r w:rsidRPr="00537BAC">
        <w:rPr>
          <w:szCs w:val="24"/>
        </w:rPr>
        <w:t>;</w:t>
      </w:r>
    </w:p>
    <w:p w:rsidR="009C2184" w:rsidRPr="00537BAC" w:rsidRDefault="009C2184" w:rsidP="009C2184">
      <w:pPr>
        <w:spacing w:line="360" w:lineRule="auto"/>
        <w:jc w:val="both"/>
        <w:rPr>
          <w:szCs w:val="24"/>
        </w:rPr>
      </w:pPr>
      <w:r w:rsidRPr="00537BAC">
        <w:rPr>
          <w:b/>
          <w:szCs w:val="24"/>
        </w:rPr>
        <w:tab/>
      </w:r>
      <w:r w:rsidRPr="00537BAC">
        <w:rPr>
          <w:b/>
          <w:szCs w:val="24"/>
        </w:rPr>
        <w:tab/>
      </w:r>
      <w:r w:rsidRPr="00537BAC">
        <w:rPr>
          <w:b/>
          <w:szCs w:val="24"/>
        </w:rPr>
        <w:tab/>
      </w:r>
      <w:r w:rsidR="003C7A93" w:rsidRPr="00537BAC">
        <w:rPr>
          <w:szCs w:val="24"/>
        </w:rPr>
        <w:t>Luca Ioan- referent asistent</w:t>
      </w:r>
      <w:r w:rsidRPr="00537BAC">
        <w:rPr>
          <w:szCs w:val="24"/>
        </w:rPr>
        <w:t>;</w:t>
      </w:r>
    </w:p>
    <w:p w:rsidR="00B63306" w:rsidRDefault="009C2184" w:rsidP="009C2184">
      <w:pPr>
        <w:spacing w:line="360" w:lineRule="auto"/>
        <w:jc w:val="both"/>
        <w:rPr>
          <w:szCs w:val="24"/>
        </w:rPr>
      </w:pPr>
      <w:r w:rsidRPr="00537BAC">
        <w:rPr>
          <w:szCs w:val="24"/>
        </w:rPr>
        <w:tab/>
      </w:r>
      <w:r w:rsidRPr="00537BAC">
        <w:rPr>
          <w:szCs w:val="24"/>
        </w:rPr>
        <w:tab/>
      </w:r>
      <w:r w:rsidRPr="00537BAC">
        <w:rPr>
          <w:szCs w:val="24"/>
        </w:rPr>
        <w:tab/>
      </w:r>
      <w:r w:rsidR="003C7A93" w:rsidRPr="00537BAC">
        <w:rPr>
          <w:szCs w:val="24"/>
        </w:rPr>
        <w:t>Contiu Dorin –referent principal</w:t>
      </w:r>
      <w:r w:rsidRPr="00537BAC">
        <w:rPr>
          <w:szCs w:val="24"/>
        </w:rPr>
        <w:t>.</w:t>
      </w:r>
    </w:p>
    <w:p w:rsidR="009C2184" w:rsidRPr="00537BAC" w:rsidRDefault="00B63306" w:rsidP="009C2184">
      <w:pPr>
        <w:spacing w:line="360" w:lineRule="auto"/>
        <w:jc w:val="both"/>
        <w:rPr>
          <w:szCs w:val="24"/>
        </w:rPr>
      </w:pPr>
      <w:r>
        <w:rPr>
          <w:szCs w:val="24"/>
        </w:rPr>
        <w:tab/>
      </w:r>
      <w:r>
        <w:rPr>
          <w:szCs w:val="24"/>
        </w:rPr>
        <w:tab/>
      </w:r>
      <w:r>
        <w:rPr>
          <w:szCs w:val="24"/>
        </w:rPr>
        <w:tab/>
        <w:t>Nicoară Marcel Măgdălin- guard</w:t>
      </w:r>
      <w:r w:rsidR="009C2184" w:rsidRPr="00537BAC">
        <w:rPr>
          <w:szCs w:val="24"/>
        </w:rPr>
        <w:tab/>
      </w:r>
      <w:r w:rsidR="009C2184" w:rsidRPr="00537BAC">
        <w:rPr>
          <w:szCs w:val="24"/>
        </w:rPr>
        <w:tab/>
      </w:r>
      <w:r w:rsidR="009C2184" w:rsidRPr="00537BAC">
        <w:rPr>
          <w:szCs w:val="24"/>
        </w:rPr>
        <w:tab/>
      </w:r>
    </w:p>
    <w:p w:rsidR="00C20088" w:rsidRDefault="009C2184" w:rsidP="009C2184">
      <w:pPr>
        <w:spacing w:line="360" w:lineRule="auto"/>
        <w:jc w:val="both"/>
        <w:rPr>
          <w:szCs w:val="24"/>
          <w:lang w:val="ro-RO"/>
        </w:rPr>
      </w:pPr>
      <w:r w:rsidRPr="00537BAC">
        <w:rPr>
          <w:b/>
          <w:szCs w:val="24"/>
        </w:rPr>
        <w:tab/>
        <w:t>Art.2</w:t>
      </w:r>
      <w:r w:rsidRPr="00537BAC">
        <w:rPr>
          <w:szCs w:val="24"/>
        </w:rPr>
        <w:t xml:space="preserve">. </w:t>
      </w:r>
      <w:r w:rsidRPr="00537BAC">
        <w:rPr>
          <w:szCs w:val="24"/>
          <w:lang w:val="ro-RO"/>
        </w:rPr>
        <w:t xml:space="preserve">Inventarierea patrimoniului si propunerile de casare se vor efecuta în perioada </w:t>
      </w:r>
    </w:p>
    <w:p w:rsidR="009C2184" w:rsidRPr="00537BAC" w:rsidRDefault="004C4E77" w:rsidP="009C2184">
      <w:pPr>
        <w:spacing w:line="360" w:lineRule="auto"/>
        <w:jc w:val="both"/>
        <w:rPr>
          <w:szCs w:val="24"/>
          <w:lang w:val="ro-RO"/>
        </w:rPr>
      </w:pPr>
      <w:r w:rsidRPr="00537BAC">
        <w:rPr>
          <w:b/>
          <w:szCs w:val="24"/>
          <w:lang w:val="ro-RO"/>
        </w:rPr>
        <w:t>01 Ianuarie 202</w:t>
      </w:r>
      <w:r w:rsidR="00E5104B">
        <w:rPr>
          <w:b/>
          <w:szCs w:val="24"/>
          <w:lang w:val="ro-RO"/>
        </w:rPr>
        <w:t>6</w:t>
      </w:r>
      <w:r w:rsidR="009C2184" w:rsidRPr="00537BAC">
        <w:rPr>
          <w:b/>
          <w:szCs w:val="24"/>
          <w:lang w:val="ro-RO"/>
        </w:rPr>
        <w:t xml:space="preserve">  – </w:t>
      </w:r>
      <w:r w:rsidRPr="00537BAC">
        <w:rPr>
          <w:b/>
          <w:szCs w:val="24"/>
          <w:lang w:val="ro-RO"/>
        </w:rPr>
        <w:t>28 Februarie 202</w:t>
      </w:r>
      <w:r w:rsidR="00E5104B">
        <w:rPr>
          <w:b/>
          <w:szCs w:val="24"/>
          <w:lang w:val="ro-RO"/>
        </w:rPr>
        <w:t>6</w:t>
      </w:r>
      <w:r w:rsidR="009C2184" w:rsidRPr="00537BAC">
        <w:rPr>
          <w:szCs w:val="24"/>
          <w:lang w:val="ro-RO"/>
        </w:rPr>
        <w:t>, utilizand metoda cantitativ-valorica si vor fi supuse inventarierii toate bunurile gestionate de catre institutie.Comisiile de inventariere se vor deplasa in toate locurile unde se afla bunurile de inventar din gestiune si vor identifica toate bunurile de inventar existente prin confruntarea scripticului cu fapticul , iar rezultatele vor fi consemnate intr-un proces-verbal.</w:t>
      </w:r>
    </w:p>
    <w:p w:rsidR="009C2184" w:rsidRPr="00537BAC" w:rsidRDefault="009C2184" w:rsidP="009C2184">
      <w:pPr>
        <w:spacing w:line="360" w:lineRule="auto"/>
        <w:jc w:val="both"/>
        <w:rPr>
          <w:szCs w:val="24"/>
          <w:lang w:val="ro-RO"/>
        </w:rPr>
      </w:pPr>
      <w:r w:rsidRPr="00537BAC">
        <w:rPr>
          <w:szCs w:val="24"/>
          <w:lang w:val="ro-RO"/>
        </w:rPr>
        <w:tab/>
      </w:r>
      <w:r w:rsidRPr="00537BAC">
        <w:rPr>
          <w:b/>
          <w:szCs w:val="24"/>
          <w:lang w:val="ro-RO"/>
        </w:rPr>
        <w:t xml:space="preserve">Art. 3. </w:t>
      </w:r>
      <w:r w:rsidRPr="00537BAC">
        <w:rPr>
          <w:szCs w:val="24"/>
          <w:lang w:val="ro-RO"/>
        </w:rPr>
        <w:t xml:space="preserve">Comisia stabilita pentru inventarierea patrimoniului are obligatia de a respecta </w:t>
      </w:r>
      <w:r w:rsidRPr="00537BAC">
        <w:rPr>
          <w:szCs w:val="24"/>
          <w:lang w:val="ro-RO"/>
        </w:rPr>
        <w:lastRenderedPageBreak/>
        <w:t>”Normele privind organizarea si efectuarea inventarierii elementelor de natura activelor, datoriilor si capitalurilor proprii, aprobate prin OMFP nr. 2861/2009”.</w:t>
      </w:r>
    </w:p>
    <w:p w:rsidR="009C2184" w:rsidRPr="00537BAC" w:rsidRDefault="009C2184" w:rsidP="009C2184">
      <w:pPr>
        <w:spacing w:line="360" w:lineRule="auto"/>
        <w:jc w:val="both"/>
        <w:rPr>
          <w:szCs w:val="24"/>
          <w:lang w:val="ro-RO"/>
        </w:rPr>
      </w:pPr>
      <w:r w:rsidRPr="00537BAC">
        <w:rPr>
          <w:szCs w:val="24"/>
          <w:lang w:val="ro-RO"/>
        </w:rPr>
        <w:tab/>
      </w:r>
      <w:r w:rsidRPr="00537BAC">
        <w:rPr>
          <w:b/>
          <w:szCs w:val="24"/>
          <w:lang w:val="ro-RO"/>
        </w:rPr>
        <w:t>Art.4.</w:t>
      </w:r>
      <w:r w:rsidRPr="00537BAC">
        <w:rPr>
          <w:szCs w:val="24"/>
          <w:lang w:val="ro-RO"/>
        </w:rPr>
        <w:t>Pentru bunurile deteriorate, degradate, inutilizabile se intocmesc liste de inventariere separate, pentru care comisia face propuneri in vederea casarii si scoaterii din functiune.</w:t>
      </w:r>
    </w:p>
    <w:p w:rsidR="009C2184" w:rsidRPr="00537BAC" w:rsidRDefault="009C2184" w:rsidP="009C2184">
      <w:pPr>
        <w:spacing w:line="360" w:lineRule="auto"/>
        <w:jc w:val="both"/>
        <w:rPr>
          <w:szCs w:val="24"/>
          <w:lang w:val="ro-RO"/>
        </w:rPr>
      </w:pPr>
      <w:r w:rsidRPr="00537BAC">
        <w:rPr>
          <w:szCs w:val="24"/>
          <w:lang w:val="ro-RO"/>
        </w:rPr>
        <w:tab/>
      </w:r>
      <w:r w:rsidRPr="00537BAC">
        <w:rPr>
          <w:b/>
          <w:szCs w:val="24"/>
          <w:lang w:val="ro-RO"/>
        </w:rPr>
        <w:t>Art.5.</w:t>
      </w:r>
      <w:r w:rsidRPr="00537BAC">
        <w:rPr>
          <w:szCs w:val="24"/>
          <w:lang w:val="ro-RO"/>
        </w:rPr>
        <w:t xml:space="preserve"> Pentru toate elementele de patrimoniu, activ si pasiv, cu ocazia inventarierii, se verifica realitatea soldurilor conturilor respective, iar pentru cele aflate la terti se fac cereri de confirmare, care se vor atasa la listele respective dupa primirea confirmarii.</w:t>
      </w:r>
    </w:p>
    <w:p w:rsidR="00C37AF4" w:rsidRPr="00537BAC" w:rsidRDefault="00C37AF4" w:rsidP="009C2184">
      <w:pPr>
        <w:spacing w:line="360" w:lineRule="auto"/>
        <w:jc w:val="both"/>
        <w:rPr>
          <w:szCs w:val="24"/>
          <w:lang w:val="ro-RO"/>
        </w:rPr>
      </w:pPr>
      <w:r w:rsidRPr="00537BAC">
        <w:rPr>
          <w:szCs w:val="24"/>
          <w:lang w:val="ro-RO"/>
        </w:rPr>
        <w:tab/>
      </w:r>
      <w:r w:rsidRPr="00537BAC">
        <w:rPr>
          <w:b/>
          <w:szCs w:val="24"/>
          <w:lang w:val="ro-RO"/>
        </w:rPr>
        <w:t>Art. 6</w:t>
      </w:r>
      <w:r w:rsidRPr="00537BAC">
        <w:rPr>
          <w:szCs w:val="24"/>
          <w:lang w:val="ro-RO"/>
        </w:rPr>
        <w:t>. Documentele necesare inventarierii vor fi puse la dispozitia Comisiei de catre Comp. Financiar-contabil, prin consilier asistent-Litiu Ovidiu Constantin.</w:t>
      </w:r>
    </w:p>
    <w:p w:rsidR="009C2184" w:rsidRPr="00537BAC" w:rsidRDefault="009C2184" w:rsidP="009C2184">
      <w:pPr>
        <w:spacing w:line="360" w:lineRule="auto"/>
        <w:jc w:val="both"/>
        <w:rPr>
          <w:szCs w:val="24"/>
          <w:lang w:val="ro-RO"/>
        </w:rPr>
      </w:pPr>
      <w:r w:rsidRPr="00537BAC">
        <w:rPr>
          <w:szCs w:val="24"/>
          <w:lang w:val="ro-RO"/>
        </w:rPr>
        <w:tab/>
      </w:r>
      <w:r w:rsidRPr="00537BAC">
        <w:rPr>
          <w:b/>
          <w:szCs w:val="24"/>
          <w:lang w:val="ro-RO"/>
        </w:rPr>
        <w:t>Art.</w:t>
      </w:r>
      <w:r w:rsidR="00C37AF4" w:rsidRPr="00537BAC">
        <w:rPr>
          <w:b/>
          <w:szCs w:val="24"/>
          <w:lang w:val="ro-RO"/>
        </w:rPr>
        <w:t>7</w:t>
      </w:r>
      <w:r w:rsidRPr="00537BAC">
        <w:rPr>
          <w:b/>
          <w:szCs w:val="24"/>
          <w:lang w:val="ro-RO"/>
        </w:rPr>
        <w:t>.</w:t>
      </w:r>
      <w:r w:rsidRPr="00537BAC">
        <w:rPr>
          <w:szCs w:val="24"/>
          <w:lang w:val="ro-RO"/>
        </w:rPr>
        <w:t xml:space="preserve">Presedintii comisiilor raspund de desfasurarea inventarierii in termenul prevazut la art.2. </w:t>
      </w:r>
    </w:p>
    <w:p w:rsidR="009C2184" w:rsidRPr="00537BAC" w:rsidRDefault="009C2184" w:rsidP="009C2184">
      <w:pPr>
        <w:spacing w:line="360" w:lineRule="auto"/>
        <w:jc w:val="both"/>
        <w:rPr>
          <w:szCs w:val="24"/>
          <w:lang w:val="ro-RO"/>
        </w:rPr>
      </w:pPr>
      <w:r w:rsidRPr="00537BAC">
        <w:rPr>
          <w:szCs w:val="24"/>
        </w:rPr>
        <w:tab/>
      </w:r>
      <w:r w:rsidRPr="00537BAC">
        <w:rPr>
          <w:b/>
          <w:szCs w:val="24"/>
        </w:rPr>
        <w:t>Art.</w:t>
      </w:r>
      <w:r w:rsidR="00C37AF4" w:rsidRPr="00537BAC">
        <w:rPr>
          <w:b/>
          <w:szCs w:val="24"/>
        </w:rPr>
        <w:t>8</w:t>
      </w:r>
      <w:r w:rsidRPr="00537BAC">
        <w:rPr>
          <w:b/>
          <w:szCs w:val="24"/>
        </w:rPr>
        <w:t>.</w:t>
      </w:r>
      <w:r w:rsidRPr="00537BAC">
        <w:rPr>
          <w:szCs w:val="24"/>
        </w:rPr>
        <w:t xml:space="preserve"> Prezenta dispozitie se comunica compartimentului </w:t>
      </w:r>
      <w:r w:rsidR="00CC1F64" w:rsidRPr="00537BAC">
        <w:rPr>
          <w:szCs w:val="24"/>
        </w:rPr>
        <w:t>financiar-contabil</w:t>
      </w:r>
      <w:r w:rsidRPr="00537BAC">
        <w:rPr>
          <w:szCs w:val="24"/>
        </w:rPr>
        <w:t>, membrilor comisiei si Institutiei Prefectului-Judetul Mures</w:t>
      </w:r>
      <w:r w:rsidRPr="00537BAC">
        <w:rPr>
          <w:szCs w:val="24"/>
          <w:lang w:val="ro-RO"/>
        </w:rPr>
        <w:t>.</w:t>
      </w:r>
    </w:p>
    <w:p w:rsidR="009C2184" w:rsidRPr="00537BAC" w:rsidRDefault="009C2184" w:rsidP="009C2184">
      <w:pPr>
        <w:spacing w:line="360" w:lineRule="auto"/>
        <w:jc w:val="both"/>
        <w:rPr>
          <w:szCs w:val="24"/>
          <w:lang w:val="ro-RO"/>
        </w:rPr>
      </w:pPr>
      <w:r w:rsidRPr="00537BAC">
        <w:rPr>
          <w:szCs w:val="24"/>
          <w:lang w:val="ro-RO"/>
        </w:rPr>
        <w:tab/>
      </w:r>
      <w:r w:rsidRPr="00537BAC">
        <w:rPr>
          <w:szCs w:val="24"/>
          <w:lang w:val="ro-RO"/>
        </w:rPr>
        <w:tab/>
      </w:r>
      <w:r w:rsidRPr="00537BAC">
        <w:rPr>
          <w:szCs w:val="24"/>
          <w:lang w:val="ro-RO"/>
        </w:rPr>
        <w:tab/>
      </w:r>
      <w:r w:rsidRPr="00537BAC">
        <w:rPr>
          <w:szCs w:val="24"/>
          <w:lang w:val="ro-RO"/>
        </w:rPr>
        <w:tab/>
      </w:r>
    </w:p>
    <w:p w:rsidR="009C2184" w:rsidRPr="00537BAC" w:rsidRDefault="009C2184" w:rsidP="00CC1F64">
      <w:pPr>
        <w:jc w:val="both"/>
        <w:rPr>
          <w:szCs w:val="24"/>
          <w:lang w:val="ro-RO"/>
        </w:rPr>
      </w:pPr>
    </w:p>
    <w:p w:rsidR="009C2184" w:rsidRPr="00537BAC" w:rsidRDefault="009C2184" w:rsidP="00CC1F64">
      <w:pPr>
        <w:jc w:val="center"/>
        <w:rPr>
          <w:rFonts w:eastAsia="Times New Roman"/>
          <w:i/>
          <w:szCs w:val="24"/>
          <w:lang w:val="fr-FR" w:eastAsia="ar-SA"/>
        </w:rPr>
      </w:pPr>
      <w:r w:rsidRPr="00537BAC">
        <w:rPr>
          <w:rFonts w:eastAsia="Times New Roman"/>
          <w:szCs w:val="24"/>
          <w:lang w:val="fr-FR" w:eastAsia="ar-SA"/>
        </w:rPr>
        <w:t xml:space="preserve">                   Primar</w:t>
      </w:r>
      <w:r w:rsidRPr="00537BAC">
        <w:rPr>
          <w:rFonts w:eastAsia="Times New Roman"/>
          <w:i/>
          <w:szCs w:val="24"/>
          <w:lang w:val="fr-FR" w:eastAsia="ar-SA"/>
        </w:rPr>
        <w:t>,                                                              Avizat pentru legalitate,</w:t>
      </w:r>
    </w:p>
    <w:p w:rsidR="009C2184" w:rsidRPr="00537BAC" w:rsidRDefault="00CC1F64" w:rsidP="00CC1F64">
      <w:pPr>
        <w:jc w:val="center"/>
        <w:rPr>
          <w:rFonts w:eastAsia="Times New Roman"/>
          <w:szCs w:val="24"/>
          <w:lang w:val="fr-FR" w:eastAsia="ar-SA"/>
        </w:rPr>
      </w:pPr>
      <w:r w:rsidRPr="00537BAC">
        <w:rPr>
          <w:rFonts w:eastAsia="Times New Roman"/>
          <w:b/>
          <w:szCs w:val="24"/>
          <w:lang w:val="fr-FR" w:eastAsia="ar-SA"/>
        </w:rPr>
        <w:t xml:space="preserve">Ormenisan Petru </w:t>
      </w:r>
      <w:r w:rsidR="009C2184" w:rsidRPr="00537BAC">
        <w:rPr>
          <w:rFonts w:eastAsia="Times New Roman"/>
          <w:b/>
          <w:szCs w:val="24"/>
          <w:lang w:val="fr-FR" w:eastAsia="ar-SA"/>
        </w:rPr>
        <w:t xml:space="preserve">                                                  </w:t>
      </w:r>
      <w:r w:rsidRPr="00537BAC">
        <w:rPr>
          <w:rFonts w:eastAsia="Times New Roman"/>
          <w:b/>
          <w:szCs w:val="24"/>
          <w:lang w:val="fr-FR" w:eastAsia="ar-SA"/>
        </w:rPr>
        <w:t xml:space="preserve">           </w:t>
      </w:r>
      <w:r w:rsidR="009C2184" w:rsidRPr="00537BAC">
        <w:rPr>
          <w:rFonts w:eastAsia="Times New Roman"/>
          <w:b/>
          <w:szCs w:val="24"/>
          <w:lang w:val="fr-FR" w:eastAsia="ar-SA"/>
        </w:rPr>
        <w:t xml:space="preserve"> </w:t>
      </w:r>
      <w:r w:rsidR="009C2184" w:rsidRPr="00537BAC">
        <w:rPr>
          <w:rFonts w:eastAsia="Times New Roman"/>
          <w:szCs w:val="24"/>
          <w:lang w:val="fr-FR" w:eastAsia="ar-SA"/>
        </w:rPr>
        <w:t>Secretar</w:t>
      </w:r>
      <w:r w:rsidRPr="00537BAC">
        <w:rPr>
          <w:rFonts w:eastAsia="Times New Roman"/>
          <w:szCs w:val="24"/>
          <w:lang w:val="fr-FR" w:eastAsia="ar-SA"/>
        </w:rPr>
        <w:t xml:space="preserve"> general</w:t>
      </w:r>
      <w:r w:rsidR="009C2184" w:rsidRPr="00537BAC">
        <w:rPr>
          <w:rFonts w:eastAsia="Times New Roman"/>
          <w:szCs w:val="24"/>
          <w:lang w:val="fr-FR" w:eastAsia="ar-SA"/>
        </w:rPr>
        <w:t>,</w:t>
      </w:r>
    </w:p>
    <w:p w:rsidR="009C2184" w:rsidRPr="00537BAC" w:rsidRDefault="00CC1F64" w:rsidP="00CC1F64">
      <w:pPr>
        <w:jc w:val="both"/>
        <w:rPr>
          <w:rFonts w:eastAsia="Times New Roman"/>
          <w:b/>
          <w:szCs w:val="24"/>
          <w:lang w:val="fr-FR" w:eastAsia="ar-SA"/>
        </w:rPr>
      </w:pPr>
      <w:r w:rsidRPr="00537BAC">
        <w:rPr>
          <w:rFonts w:eastAsia="Times New Roman"/>
          <w:szCs w:val="24"/>
          <w:lang w:val="fr-FR" w:eastAsia="ar-SA"/>
        </w:rPr>
        <w:tab/>
      </w:r>
      <w:r w:rsidRPr="00537BAC">
        <w:rPr>
          <w:rFonts w:eastAsia="Times New Roman"/>
          <w:szCs w:val="24"/>
          <w:lang w:val="fr-FR" w:eastAsia="ar-SA"/>
        </w:rPr>
        <w:tab/>
      </w:r>
      <w:r w:rsidRPr="00537BAC">
        <w:rPr>
          <w:rFonts w:eastAsia="Times New Roman"/>
          <w:szCs w:val="24"/>
          <w:lang w:val="fr-FR" w:eastAsia="ar-SA"/>
        </w:rPr>
        <w:tab/>
      </w:r>
      <w:r w:rsidRPr="00537BAC">
        <w:rPr>
          <w:rFonts w:eastAsia="Times New Roman"/>
          <w:szCs w:val="24"/>
          <w:lang w:val="fr-FR" w:eastAsia="ar-SA"/>
        </w:rPr>
        <w:tab/>
      </w:r>
      <w:r w:rsidRPr="00537BAC">
        <w:rPr>
          <w:rFonts w:eastAsia="Times New Roman"/>
          <w:szCs w:val="24"/>
          <w:lang w:val="fr-FR" w:eastAsia="ar-SA"/>
        </w:rPr>
        <w:tab/>
      </w:r>
      <w:r w:rsidRPr="00537BAC">
        <w:rPr>
          <w:rFonts w:eastAsia="Times New Roman"/>
          <w:szCs w:val="24"/>
          <w:lang w:val="fr-FR" w:eastAsia="ar-SA"/>
        </w:rPr>
        <w:tab/>
      </w:r>
      <w:r w:rsidRPr="00537BAC">
        <w:rPr>
          <w:rFonts w:eastAsia="Times New Roman"/>
          <w:szCs w:val="24"/>
          <w:lang w:val="fr-FR" w:eastAsia="ar-SA"/>
        </w:rPr>
        <w:tab/>
      </w:r>
      <w:r w:rsidRPr="00537BAC">
        <w:rPr>
          <w:rFonts w:eastAsia="Times New Roman"/>
          <w:szCs w:val="24"/>
          <w:lang w:val="fr-FR" w:eastAsia="ar-SA"/>
        </w:rPr>
        <w:tab/>
      </w:r>
      <w:r w:rsidRPr="00537BAC">
        <w:rPr>
          <w:rFonts w:eastAsia="Times New Roman"/>
          <w:szCs w:val="24"/>
          <w:lang w:val="fr-FR" w:eastAsia="ar-SA"/>
        </w:rPr>
        <w:tab/>
        <w:t xml:space="preserve">   </w:t>
      </w:r>
      <w:r w:rsidRPr="00537BAC">
        <w:rPr>
          <w:rFonts w:eastAsia="Times New Roman"/>
          <w:b/>
          <w:szCs w:val="24"/>
          <w:lang w:val="fr-FR" w:eastAsia="ar-SA"/>
        </w:rPr>
        <w:t>Craciun Adrian</w:t>
      </w:r>
    </w:p>
    <w:p w:rsidR="009C2184" w:rsidRPr="00537BAC" w:rsidRDefault="009C2184" w:rsidP="00CC1F64">
      <w:pPr>
        <w:rPr>
          <w:b/>
          <w:szCs w:val="24"/>
        </w:rPr>
      </w:pPr>
    </w:p>
    <w:p w:rsidR="009C2184" w:rsidRPr="00537BAC" w:rsidRDefault="009C2184" w:rsidP="00CC1F64">
      <w:pPr>
        <w:rPr>
          <w:szCs w:val="24"/>
        </w:rPr>
      </w:pPr>
    </w:p>
    <w:p w:rsidR="009C2184" w:rsidRPr="00537BAC" w:rsidRDefault="009C2184" w:rsidP="009C2184">
      <w:pPr>
        <w:rPr>
          <w:szCs w:val="24"/>
        </w:rPr>
      </w:pPr>
    </w:p>
    <w:p w:rsidR="009C2184" w:rsidRPr="00537BAC" w:rsidRDefault="009C2184" w:rsidP="009C2184">
      <w:pPr>
        <w:rPr>
          <w:szCs w:val="24"/>
        </w:rPr>
      </w:pPr>
    </w:p>
    <w:p w:rsidR="009C2184" w:rsidRPr="00537BAC" w:rsidRDefault="009C2184" w:rsidP="009C2184">
      <w:pPr>
        <w:rPr>
          <w:szCs w:val="24"/>
        </w:rPr>
      </w:pPr>
    </w:p>
    <w:p w:rsidR="009C2184" w:rsidRPr="00537BAC" w:rsidRDefault="009C2184" w:rsidP="009C2184">
      <w:pPr>
        <w:rPr>
          <w:szCs w:val="24"/>
        </w:rPr>
      </w:pPr>
    </w:p>
    <w:p w:rsidR="009C2184" w:rsidRPr="00537BAC" w:rsidRDefault="009C2184" w:rsidP="009C2184">
      <w:pPr>
        <w:rPr>
          <w:szCs w:val="24"/>
        </w:rPr>
      </w:pPr>
    </w:p>
    <w:p w:rsidR="009C2184" w:rsidRPr="00537BAC" w:rsidRDefault="009C2184" w:rsidP="009C2184">
      <w:pPr>
        <w:rPr>
          <w:szCs w:val="24"/>
        </w:rPr>
      </w:pPr>
    </w:p>
    <w:p w:rsidR="009C2184" w:rsidRDefault="009C2184" w:rsidP="009C2184">
      <w:pPr>
        <w:rPr>
          <w:szCs w:val="24"/>
        </w:rPr>
      </w:pPr>
    </w:p>
    <w:p w:rsidR="00537BAC" w:rsidRDefault="00537BAC" w:rsidP="009C2184">
      <w:pPr>
        <w:rPr>
          <w:szCs w:val="24"/>
        </w:rPr>
      </w:pPr>
    </w:p>
    <w:p w:rsidR="00537BAC" w:rsidRDefault="00537BAC" w:rsidP="009C2184">
      <w:pPr>
        <w:rPr>
          <w:szCs w:val="24"/>
        </w:rPr>
      </w:pPr>
    </w:p>
    <w:p w:rsidR="00537BAC" w:rsidRDefault="00537BAC" w:rsidP="009C2184">
      <w:pPr>
        <w:rPr>
          <w:szCs w:val="24"/>
        </w:rPr>
      </w:pPr>
    </w:p>
    <w:p w:rsidR="00537BAC" w:rsidRDefault="00537BAC" w:rsidP="009C2184">
      <w:pPr>
        <w:rPr>
          <w:szCs w:val="24"/>
        </w:rPr>
      </w:pPr>
    </w:p>
    <w:p w:rsidR="00537BAC" w:rsidRDefault="00537BAC" w:rsidP="009C2184">
      <w:pPr>
        <w:rPr>
          <w:szCs w:val="24"/>
        </w:rPr>
      </w:pPr>
    </w:p>
    <w:p w:rsidR="00537BAC" w:rsidRDefault="00537BAC" w:rsidP="009C2184">
      <w:pPr>
        <w:rPr>
          <w:szCs w:val="24"/>
        </w:rPr>
      </w:pPr>
    </w:p>
    <w:p w:rsidR="00537BAC" w:rsidRDefault="00537BAC" w:rsidP="009C2184">
      <w:pPr>
        <w:rPr>
          <w:szCs w:val="24"/>
        </w:rPr>
      </w:pPr>
    </w:p>
    <w:p w:rsidR="00537BAC" w:rsidRDefault="00537BAC" w:rsidP="009C2184">
      <w:pPr>
        <w:rPr>
          <w:szCs w:val="24"/>
        </w:rPr>
      </w:pPr>
    </w:p>
    <w:p w:rsidR="00537BAC" w:rsidRDefault="00537BAC" w:rsidP="009C2184">
      <w:pPr>
        <w:rPr>
          <w:szCs w:val="24"/>
        </w:rPr>
      </w:pPr>
    </w:p>
    <w:p w:rsidR="00537BAC" w:rsidRDefault="00537BAC" w:rsidP="009C2184">
      <w:pPr>
        <w:rPr>
          <w:szCs w:val="24"/>
        </w:rPr>
      </w:pPr>
    </w:p>
    <w:p w:rsidR="00537BAC" w:rsidRDefault="00537BAC" w:rsidP="009C2184">
      <w:pPr>
        <w:rPr>
          <w:szCs w:val="24"/>
        </w:rPr>
      </w:pPr>
    </w:p>
    <w:p w:rsidR="00537BAC" w:rsidRDefault="00537BAC" w:rsidP="009C2184">
      <w:pPr>
        <w:rPr>
          <w:szCs w:val="24"/>
        </w:rPr>
      </w:pPr>
    </w:p>
    <w:p w:rsidR="00537BAC" w:rsidRDefault="00537BAC" w:rsidP="009C2184">
      <w:pPr>
        <w:rPr>
          <w:szCs w:val="24"/>
        </w:rPr>
      </w:pPr>
    </w:p>
    <w:p w:rsidR="00537BAC" w:rsidRDefault="00537BAC" w:rsidP="009C2184">
      <w:pPr>
        <w:rPr>
          <w:szCs w:val="24"/>
        </w:rPr>
      </w:pPr>
    </w:p>
    <w:p w:rsidR="00B63306" w:rsidRDefault="00B63306" w:rsidP="009C2184">
      <w:pPr>
        <w:rPr>
          <w:szCs w:val="24"/>
        </w:rPr>
      </w:pPr>
    </w:p>
    <w:p w:rsidR="00537BAC" w:rsidRDefault="00537BAC" w:rsidP="009C2184">
      <w:pPr>
        <w:rPr>
          <w:szCs w:val="24"/>
        </w:rPr>
      </w:pPr>
    </w:p>
    <w:p w:rsidR="00537BAC" w:rsidRDefault="00537BAC" w:rsidP="009C2184">
      <w:pPr>
        <w:rPr>
          <w:szCs w:val="24"/>
        </w:rPr>
      </w:pPr>
    </w:p>
    <w:p w:rsidR="00C20088" w:rsidRPr="00537BAC" w:rsidRDefault="00C20088" w:rsidP="009C2184">
      <w:pPr>
        <w:rPr>
          <w:szCs w:val="24"/>
        </w:rPr>
      </w:pPr>
    </w:p>
    <w:p w:rsidR="009C2184" w:rsidRPr="00537BAC" w:rsidRDefault="009C2184" w:rsidP="009C2184">
      <w:pPr>
        <w:rPr>
          <w:szCs w:val="24"/>
        </w:rPr>
      </w:pPr>
    </w:p>
    <w:p w:rsidR="009C2184" w:rsidRPr="00537BAC" w:rsidRDefault="009C2184" w:rsidP="009C2184">
      <w:pPr>
        <w:rPr>
          <w:szCs w:val="24"/>
        </w:rPr>
      </w:pPr>
    </w:p>
    <w:p w:rsidR="009C2184" w:rsidRPr="00537BAC" w:rsidRDefault="009C2184" w:rsidP="009C2184">
      <w:pPr>
        <w:rPr>
          <w:szCs w:val="24"/>
        </w:rPr>
      </w:pPr>
    </w:p>
    <w:p w:rsidR="00CC1F64" w:rsidRPr="00537BAC" w:rsidRDefault="00CC1F64" w:rsidP="00CC1F64">
      <w:pPr>
        <w:jc w:val="center"/>
        <w:rPr>
          <w:szCs w:val="24"/>
        </w:rPr>
      </w:pPr>
      <w:r w:rsidRPr="00537BAC">
        <w:rPr>
          <w:noProof/>
          <w:szCs w:val="24"/>
        </w:rPr>
        <w:lastRenderedPageBreak/>
        <w:drawing>
          <wp:anchor distT="0" distB="0" distL="114300" distR="114300" simplePos="0" relativeHeight="251657216" behindDoc="0" locked="0" layoutInCell="1" allowOverlap="1">
            <wp:simplePos x="0" y="0"/>
            <wp:positionH relativeFrom="margin">
              <wp:posOffset>-114300</wp:posOffset>
            </wp:positionH>
            <wp:positionV relativeFrom="margin">
              <wp:posOffset>-9525</wp:posOffset>
            </wp:positionV>
            <wp:extent cx="742950" cy="10763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42950" cy="1076325"/>
                    </a:xfrm>
                    <a:prstGeom prst="rect">
                      <a:avLst/>
                    </a:prstGeom>
                    <a:noFill/>
                  </pic:spPr>
                </pic:pic>
              </a:graphicData>
            </a:graphic>
          </wp:anchor>
        </w:drawing>
      </w:r>
      <w:r w:rsidR="007C3B5D" w:rsidRPr="007C3B5D">
        <w:rPr>
          <w:noProof/>
          <w:szCs w:val="24"/>
          <w:lang w:val="en-GB" w:eastAsia="en-GB"/>
        </w:rPr>
        <w:pict>
          <v:shape id="_x0000_s1028" type="#_x0000_t202" style="position:absolute;left:0;text-align:left;margin-left:368.65pt;margin-top:5.55pt;width:45.15pt;height:21.45pt;z-index:251660288;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" filled="f" stroked="f">
            <v:textbox style="mso-fit-shape-to-text:t">
              <w:txbxContent>
                <w:p w:rsidR="00CC1F64" w:rsidRDefault="00CC1F64" w:rsidP="00CC1F64">
                  <w:pPr>
                    <w:ind w:left="360" w:right="510" w:hanging="360"/>
                  </w:pPr>
                </w:p>
              </w:txbxContent>
            </v:textbox>
          </v:shape>
        </w:pict>
      </w:r>
      <w:r w:rsidR="007C3B5D" w:rsidRPr="007C3B5D">
        <w:rPr>
          <w:noProof/>
          <w:szCs w:val="24"/>
          <w:lang w:val="en-GB" w:eastAsia="en-GB"/>
        </w:rPr>
        <w:pict>
          <v:shape id="_x0000_s1029" type="#_x0000_t202" style="position:absolute;left:0;text-align:left;margin-left:-18pt;margin-top:0;width:19.65pt;height:21.45pt;z-index:251661312;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" filled="f" stroked="f">
            <v:fill opacity="64764f"/>
            <v:textbox style="mso-fit-shape-to-text:t">
              <w:txbxContent>
                <w:p w:rsidR="00CC1F64" w:rsidRDefault="00CC1F64" w:rsidP="00CC1F64"/>
              </w:txbxContent>
            </v:textbox>
          </v:shape>
        </w:pict>
      </w:r>
      <w:r w:rsidRPr="00537BAC">
        <w:rPr>
          <w:szCs w:val="24"/>
        </w:rPr>
        <w:t>ROMÂNIA</w:t>
      </w:r>
      <w:r w:rsidRPr="00537BAC">
        <w:rPr>
          <w:noProof/>
          <w:szCs w:val="24"/>
        </w:rPr>
        <w:drawing>
          <wp:anchor distT="0" distB="0" distL="114300" distR="114300" simplePos="0" relativeHeight="251656192" behindDoc="0" locked="0" layoutInCell="1" allowOverlap="1">
            <wp:simplePos x="0" y="0"/>
            <wp:positionH relativeFrom="margin">
              <wp:align>right</wp:align>
            </wp:positionH>
            <wp:positionV relativeFrom="margin">
              <wp:align>top</wp:align>
            </wp:positionV>
            <wp:extent cx="835025" cy="1200785"/>
            <wp:effectExtent l="0" t="0" r="3175"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35025" cy="1200785"/>
                    </a:xfrm>
                    <a:prstGeom prst="rect">
                      <a:avLst/>
                    </a:prstGeom>
                    <a:noFill/>
                  </pic:spPr>
                </pic:pic>
              </a:graphicData>
            </a:graphic>
          </wp:anchor>
        </w:drawing>
      </w:r>
    </w:p>
    <w:p w:rsidR="00CC1F64" w:rsidRPr="00537BAC" w:rsidRDefault="00CC1F64" w:rsidP="00CC1F64">
      <w:pPr>
        <w:pStyle w:val="NoSpacing"/>
        <w:ind w:left="-142"/>
        <w:jc w:val="center"/>
        <w:rPr>
          <w:rFonts w:ascii="Times New Roman" w:hAnsi="Times New Roman"/>
          <w:spacing w:val="-10"/>
          <w:sz w:val="24"/>
          <w:szCs w:val="24"/>
          <w:lang w:val="ro-RO"/>
        </w:rPr>
      </w:pPr>
      <w:r w:rsidRPr="00537BAC">
        <w:rPr>
          <w:rFonts w:ascii="Times New Roman" w:hAnsi="Times New Roman"/>
          <w:spacing w:val="-10"/>
          <w:sz w:val="24"/>
          <w:szCs w:val="24"/>
        </w:rPr>
        <w:t>JUDEŢUL MUREŞ</w:t>
      </w:r>
    </w:p>
    <w:p w:rsidR="00CC1F64" w:rsidRPr="00537BAC" w:rsidRDefault="00CC1F64" w:rsidP="00CC1F64">
      <w:pPr>
        <w:pStyle w:val="NoSpacing"/>
        <w:jc w:val="center"/>
        <w:rPr>
          <w:rFonts w:ascii="Times New Roman" w:hAnsi="Times New Roman"/>
          <w:spacing w:val="10"/>
          <w:sz w:val="24"/>
          <w:szCs w:val="24"/>
        </w:rPr>
      </w:pPr>
      <w:r w:rsidRPr="00537BAC">
        <w:rPr>
          <w:rFonts w:ascii="Times New Roman" w:hAnsi="Times New Roman"/>
          <w:spacing w:val="10"/>
          <w:sz w:val="24"/>
          <w:szCs w:val="24"/>
        </w:rPr>
        <w:t>COMUNA COZMA</w:t>
      </w:r>
    </w:p>
    <w:p w:rsidR="00CC1F64" w:rsidRPr="00537BAC" w:rsidRDefault="00CC1F64" w:rsidP="00CC1F64">
      <w:pPr>
        <w:pStyle w:val="NoSpacing"/>
        <w:jc w:val="center"/>
        <w:rPr>
          <w:rFonts w:ascii="Times New Roman" w:hAnsi="Times New Roman"/>
          <w:sz w:val="24"/>
          <w:szCs w:val="24"/>
          <w:lang w:val="fr-FR"/>
        </w:rPr>
      </w:pPr>
      <w:r w:rsidRPr="00537BAC">
        <w:rPr>
          <w:rFonts w:ascii="Times New Roman" w:hAnsi="Times New Roman"/>
          <w:sz w:val="24"/>
          <w:szCs w:val="24"/>
        </w:rPr>
        <w:t xml:space="preserve">Localitatea Cozma, str. Principală nr. 41, </w:t>
      </w:r>
      <w:r w:rsidRPr="00537BAC">
        <w:rPr>
          <w:rFonts w:ascii="Times New Roman" w:hAnsi="Times New Roman"/>
          <w:sz w:val="24"/>
          <w:szCs w:val="24"/>
          <w:lang w:val="fr-FR"/>
        </w:rPr>
        <w:t xml:space="preserve">E-mail: </w:t>
      </w:r>
      <w:hyperlink r:id="rId7" w:history="1">
        <w:r w:rsidRPr="00537BAC">
          <w:rPr>
            <w:rStyle w:val="Hyperlink"/>
            <w:rFonts w:ascii="Times New Roman" w:hAnsi="Times New Roman"/>
            <w:sz w:val="24"/>
            <w:szCs w:val="24"/>
            <w:lang w:val="fr-FR"/>
          </w:rPr>
          <w:t>cozma@cjmures.ro</w:t>
        </w:r>
      </w:hyperlink>
      <w:r w:rsidRPr="00537BAC">
        <w:rPr>
          <w:rFonts w:ascii="Times New Roman" w:hAnsi="Times New Roman"/>
          <w:sz w:val="24"/>
          <w:szCs w:val="24"/>
          <w:lang w:val="fr-FR"/>
        </w:rPr>
        <w:t>,</w:t>
      </w:r>
    </w:p>
    <w:p w:rsidR="00CC1F64" w:rsidRPr="00537BAC" w:rsidRDefault="00CC1F64" w:rsidP="00CC1F64">
      <w:pPr>
        <w:pStyle w:val="NoSpacing"/>
        <w:jc w:val="center"/>
        <w:rPr>
          <w:rFonts w:ascii="Times New Roman" w:hAnsi="Times New Roman"/>
          <w:sz w:val="24"/>
          <w:szCs w:val="24"/>
          <w:lang w:val="fr-FR"/>
        </w:rPr>
      </w:pPr>
      <w:r w:rsidRPr="00537BAC">
        <w:rPr>
          <w:rFonts w:ascii="Times New Roman" w:hAnsi="Times New Roman"/>
          <w:sz w:val="24"/>
          <w:szCs w:val="24"/>
          <w:lang w:val="fr-FR"/>
        </w:rPr>
        <w:t>Tel</w:t>
      </w:r>
      <w:proofErr w:type="gramStart"/>
      <w:r w:rsidRPr="00537BAC">
        <w:rPr>
          <w:rFonts w:ascii="Times New Roman" w:hAnsi="Times New Roman"/>
          <w:sz w:val="24"/>
          <w:szCs w:val="24"/>
          <w:lang w:val="fr-FR"/>
        </w:rPr>
        <w:t>./</w:t>
      </w:r>
      <w:proofErr w:type="gramEnd"/>
      <w:r w:rsidRPr="00537BAC">
        <w:rPr>
          <w:rFonts w:ascii="Times New Roman" w:hAnsi="Times New Roman"/>
          <w:sz w:val="24"/>
          <w:szCs w:val="24"/>
          <w:lang w:val="fr-FR"/>
        </w:rPr>
        <w:t>Fax. 0265-349456/0265-349.402, Cod.547170</w:t>
      </w:r>
    </w:p>
    <w:p w:rsidR="00CC1F64" w:rsidRPr="00537BAC" w:rsidRDefault="00CC1F64" w:rsidP="00CC1F64">
      <w:pPr>
        <w:jc w:val="center"/>
        <w:rPr>
          <w:b/>
          <w:szCs w:val="24"/>
        </w:rPr>
      </w:pPr>
    </w:p>
    <w:p w:rsidR="00CC1F64" w:rsidRPr="00537BAC" w:rsidRDefault="00CC1F64" w:rsidP="00CC1F64">
      <w:pPr>
        <w:spacing w:line="360" w:lineRule="auto"/>
        <w:jc w:val="center"/>
        <w:rPr>
          <w:b/>
          <w:bCs/>
          <w:i/>
          <w:iCs/>
          <w:szCs w:val="24"/>
          <w:lang w:val="ro-RO"/>
        </w:rPr>
      </w:pPr>
    </w:p>
    <w:p w:rsidR="009C2184" w:rsidRPr="00537BAC" w:rsidRDefault="009C2184" w:rsidP="009C2184">
      <w:pPr>
        <w:rPr>
          <w:i/>
          <w:szCs w:val="24"/>
        </w:rPr>
      </w:pPr>
    </w:p>
    <w:p w:rsidR="009C2184" w:rsidRPr="00537BAC" w:rsidRDefault="009C2184" w:rsidP="009C2184">
      <w:pPr>
        <w:jc w:val="right"/>
        <w:rPr>
          <w:i/>
          <w:szCs w:val="24"/>
        </w:rPr>
      </w:pPr>
      <w:r w:rsidRPr="00537BAC">
        <w:rPr>
          <w:i/>
          <w:szCs w:val="24"/>
        </w:rPr>
        <w:t xml:space="preserve">ANEXA LA </w:t>
      </w:r>
      <w:proofErr w:type="gramStart"/>
      <w:r w:rsidRPr="00537BAC">
        <w:rPr>
          <w:i/>
          <w:szCs w:val="24"/>
        </w:rPr>
        <w:t>DISPOZITIA  PRIMARULUI</w:t>
      </w:r>
      <w:proofErr w:type="gramEnd"/>
      <w:r w:rsidRPr="00537BAC">
        <w:rPr>
          <w:i/>
          <w:szCs w:val="24"/>
        </w:rPr>
        <w:t xml:space="preserve">  NR. </w:t>
      </w:r>
      <w:r w:rsidR="00E5104B">
        <w:rPr>
          <w:i/>
          <w:szCs w:val="24"/>
        </w:rPr>
        <w:t>68</w:t>
      </w:r>
      <w:r w:rsidR="00CC1F64" w:rsidRPr="00537BAC">
        <w:rPr>
          <w:i/>
          <w:szCs w:val="24"/>
        </w:rPr>
        <w:t>/</w:t>
      </w:r>
      <w:r w:rsidR="00E5104B">
        <w:rPr>
          <w:i/>
          <w:szCs w:val="24"/>
        </w:rPr>
        <w:t>25.12.2025</w:t>
      </w:r>
    </w:p>
    <w:p w:rsidR="009C2184" w:rsidRPr="00537BAC" w:rsidRDefault="009C2184" w:rsidP="009C2184">
      <w:pPr>
        <w:jc w:val="both"/>
        <w:rPr>
          <w:szCs w:val="24"/>
        </w:rPr>
      </w:pPr>
    </w:p>
    <w:p w:rsidR="009C2184" w:rsidRPr="00537BAC" w:rsidRDefault="009C2184" w:rsidP="009C2184">
      <w:pPr>
        <w:widowControl/>
        <w:suppressAutoHyphens w:val="0"/>
        <w:autoSpaceDE w:val="0"/>
        <w:autoSpaceDN w:val="0"/>
        <w:adjustRightInd w:val="0"/>
        <w:ind w:firstLine="708"/>
        <w:jc w:val="both"/>
        <w:rPr>
          <w:rFonts w:eastAsiaTheme="minorHAnsi"/>
          <w:b/>
          <w:i/>
          <w:szCs w:val="24"/>
        </w:rPr>
      </w:pPr>
      <w:r w:rsidRPr="00537BAC">
        <w:rPr>
          <w:rFonts w:eastAsiaTheme="minorHAnsi"/>
          <w:b/>
          <w:i/>
          <w:szCs w:val="24"/>
        </w:rPr>
        <w:t>Principalele măsuri organizatorice care trebuie luate de către comisia de inventariere sunt următoarele:</w:t>
      </w:r>
    </w:p>
    <w:p w:rsidR="009C2184" w:rsidRPr="00537BAC" w:rsidRDefault="009C2184" w:rsidP="009C2184">
      <w:pPr>
        <w:widowControl/>
        <w:suppressAutoHyphens w:val="0"/>
        <w:autoSpaceDE w:val="0"/>
        <w:autoSpaceDN w:val="0"/>
        <w:adjustRightInd w:val="0"/>
        <w:ind w:firstLine="708"/>
        <w:rPr>
          <w:rFonts w:eastAsiaTheme="minorHAnsi"/>
          <w:b/>
          <w:i/>
          <w:szCs w:val="24"/>
        </w:rPr>
      </w:pPr>
    </w:p>
    <w:p w:rsidR="009C2184" w:rsidRPr="00537BAC" w:rsidRDefault="009C2184" w:rsidP="009C2184">
      <w:pPr>
        <w:widowControl/>
        <w:suppressAutoHyphens w:val="0"/>
        <w:autoSpaceDE w:val="0"/>
        <w:autoSpaceDN w:val="0"/>
        <w:adjustRightInd w:val="0"/>
        <w:jc w:val="both"/>
        <w:rPr>
          <w:rFonts w:eastAsiaTheme="minorHAnsi"/>
          <w:szCs w:val="24"/>
        </w:rPr>
      </w:pPr>
      <w:r w:rsidRPr="00537BAC">
        <w:rPr>
          <w:rFonts w:eastAsiaTheme="minorHAnsi"/>
          <w:szCs w:val="24"/>
        </w:rPr>
        <w:t xml:space="preserve">    a) </w:t>
      </w:r>
      <w:proofErr w:type="gramStart"/>
      <w:r w:rsidRPr="00537BAC">
        <w:rPr>
          <w:rFonts w:eastAsiaTheme="minorHAnsi"/>
          <w:szCs w:val="24"/>
        </w:rPr>
        <w:t>înainte</w:t>
      </w:r>
      <w:proofErr w:type="gramEnd"/>
      <w:r w:rsidRPr="00537BAC">
        <w:rPr>
          <w:rFonts w:eastAsiaTheme="minorHAnsi"/>
          <w:szCs w:val="24"/>
        </w:rPr>
        <w:t xml:space="preserve"> de începerea operaţiunii de inventariere să ia de la gestionarul răspunzător de gestiunea bunurilor o declaraţie scrisă din care să rezulte dacă:</w:t>
      </w:r>
    </w:p>
    <w:p w:rsidR="009C2184" w:rsidRPr="00537BAC" w:rsidRDefault="009C2184" w:rsidP="009C2184">
      <w:pPr>
        <w:widowControl/>
        <w:suppressAutoHyphens w:val="0"/>
        <w:autoSpaceDE w:val="0"/>
        <w:autoSpaceDN w:val="0"/>
        <w:adjustRightInd w:val="0"/>
        <w:jc w:val="both"/>
        <w:rPr>
          <w:rFonts w:eastAsiaTheme="minorHAnsi"/>
          <w:szCs w:val="24"/>
        </w:rPr>
      </w:pPr>
      <w:r w:rsidRPr="00537BAC">
        <w:rPr>
          <w:rFonts w:eastAsiaTheme="minorHAnsi"/>
          <w:szCs w:val="24"/>
        </w:rPr>
        <w:t xml:space="preserve">    - </w:t>
      </w:r>
      <w:proofErr w:type="gramStart"/>
      <w:r w:rsidRPr="00537BAC">
        <w:rPr>
          <w:rFonts w:eastAsiaTheme="minorHAnsi"/>
          <w:szCs w:val="24"/>
        </w:rPr>
        <w:t>gestionează</w:t>
      </w:r>
      <w:proofErr w:type="gramEnd"/>
      <w:r w:rsidRPr="00537BAC">
        <w:rPr>
          <w:rFonts w:eastAsiaTheme="minorHAnsi"/>
          <w:szCs w:val="24"/>
        </w:rPr>
        <w:t xml:space="preserve"> bunuri şi în alte locuri de depozitare;</w:t>
      </w:r>
    </w:p>
    <w:p w:rsidR="009C2184" w:rsidRPr="00537BAC" w:rsidRDefault="009C2184" w:rsidP="009C2184">
      <w:pPr>
        <w:widowControl/>
        <w:suppressAutoHyphens w:val="0"/>
        <w:autoSpaceDE w:val="0"/>
        <w:autoSpaceDN w:val="0"/>
        <w:adjustRightInd w:val="0"/>
        <w:jc w:val="both"/>
        <w:rPr>
          <w:rFonts w:eastAsiaTheme="minorHAnsi"/>
          <w:szCs w:val="24"/>
        </w:rPr>
      </w:pPr>
      <w:r w:rsidRPr="00537BAC">
        <w:rPr>
          <w:rFonts w:eastAsiaTheme="minorHAnsi"/>
          <w:szCs w:val="24"/>
        </w:rPr>
        <w:t xml:space="preserve">    - </w:t>
      </w:r>
      <w:proofErr w:type="gramStart"/>
      <w:r w:rsidRPr="00537BAC">
        <w:rPr>
          <w:rFonts w:eastAsiaTheme="minorHAnsi"/>
          <w:szCs w:val="24"/>
        </w:rPr>
        <w:t>în</w:t>
      </w:r>
      <w:proofErr w:type="gramEnd"/>
      <w:r w:rsidRPr="00537BAC">
        <w:rPr>
          <w:rFonts w:eastAsiaTheme="minorHAnsi"/>
          <w:szCs w:val="24"/>
        </w:rPr>
        <w:t xml:space="preserve"> afara bunurilor entităţii respective are în gestiune şi alte bunuri aparţinând terţilor, primite cu sau fără documente;</w:t>
      </w:r>
    </w:p>
    <w:p w:rsidR="009C2184" w:rsidRPr="00537BAC" w:rsidRDefault="009C2184" w:rsidP="009C2184">
      <w:pPr>
        <w:widowControl/>
        <w:suppressAutoHyphens w:val="0"/>
        <w:autoSpaceDE w:val="0"/>
        <w:autoSpaceDN w:val="0"/>
        <w:adjustRightInd w:val="0"/>
        <w:jc w:val="both"/>
        <w:rPr>
          <w:rFonts w:eastAsiaTheme="minorHAnsi"/>
          <w:szCs w:val="24"/>
        </w:rPr>
      </w:pPr>
      <w:r w:rsidRPr="00537BAC">
        <w:rPr>
          <w:rFonts w:eastAsiaTheme="minorHAnsi"/>
          <w:szCs w:val="24"/>
        </w:rPr>
        <w:t xml:space="preserve">    - are plusuri sau lipsuri în gestiune, despre a căror cantitate ori valoare are cunoştinţă;</w:t>
      </w:r>
    </w:p>
    <w:p w:rsidR="009C2184" w:rsidRPr="00537BAC" w:rsidRDefault="009C2184" w:rsidP="009C2184">
      <w:pPr>
        <w:widowControl/>
        <w:suppressAutoHyphens w:val="0"/>
        <w:autoSpaceDE w:val="0"/>
        <w:autoSpaceDN w:val="0"/>
        <w:adjustRightInd w:val="0"/>
        <w:jc w:val="both"/>
        <w:rPr>
          <w:rFonts w:eastAsiaTheme="minorHAnsi"/>
          <w:szCs w:val="24"/>
        </w:rPr>
      </w:pPr>
      <w:r w:rsidRPr="00537BAC">
        <w:rPr>
          <w:rFonts w:eastAsiaTheme="minorHAnsi"/>
          <w:szCs w:val="24"/>
        </w:rPr>
        <w:t xml:space="preserve">    - are bunuri nerecepţionate sau care trebuie expediate (livrate), pentru care s-au întocmit documentele aferente;</w:t>
      </w:r>
    </w:p>
    <w:p w:rsidR="009C2184" w:rsidRPr="00537BAC" w:rsidRDefault="009C2184" w:rsidP="009C2184">
      <w:pPr>
        <w:widowControl/>
        <w:suppressAutoHyphens w:val="0"/>
        <w:autoSpaceDE w:val="0"/>
        <w:autoSpaceDN w:val="0"/>
        <w:adjustRightInd w:val="0"/>
        <w:jc w:val="both"/>
        <w:rPr>
          <w:rFonts w:eastAsiaTheme="minorHAnsi"/>
          <w:szCs w:val="24"/>
        </w:rPr>
      </w:pPr>
      <w:r w:rsidRPr="00537BAC">
        <w:rPr>
          <w:rFonts w:eastAsiaTheme="minorHAnsi"/>
          <w:szCs w:val="24"/>
        </w:rPr>
        <w:t xml:space="preserve">    - </w:t>
      </w:r>
      <w:proofErr w:type="gramStart"/>
      <w:r w:rsidRPr="00537BAC">
        <w:rPr>
          <w:rFonts w:eastAsiaTheme="minorHAnsi"/>
          <w:szCs w:val="24"/>
        </w:rPr>
        <w:t>a</w:t>
      </w:r>
      <w:proofErr w:type="gramEnd"/>
      <w:r w:rsidRPr="00537BAC">
        <w:rPr>
          <w:rFonts w:eastAsiaTheme="minorHAnsi"/>
          <w:szCs w:val="24"/>
        </w:rPr>
        <w:t xml:space="preserve"> primit sau a eliberat bunuri fără documente legale;</w:t>
      </w:r>
    </w:p>
    <w:p w:rsidR="009C2184" w:rsidRPr="00537BAC" w:rsidRDefault="009C2184" w:rsidP="009C2184">
      <w:pPr>
        <w:widowControl/>
        <w:suppressAutoHyphens w:val="0"/>
        <w:autoSpaceDE w:val="0"/>
        <w:autoSpaceDN w:val="0"/>
        <w:adjustRightInd w:val="0"/>
        <w:jc w:val="both"/>
        <w:rPr>
          <w:rFonts w:eastAsiaTheme="minorHAnsi"/>
          <w:szCs w:val="24"/>
        </w:rPr>
      </w:pPr>
      <w:r w:rsidRPr="00537BAC">
        <w:rPr>
          <w:rFonts w:eastAsiaTheme="minorHAnsi"/>
          <w:szCs w:val="24"/>
        </w:rPr>
        <w:t xml:space="preserve">    - deţine numerar sau alte hârtii de valoare rezultate din vânzarea bunurilor aflate în gestiunea </w:t>
      </w:r>
      <w:proofErr w:type="gramStart"/>
      <w:r w:rsidRPr="00537BAC">
        <w:rPr>
          <w:rFonts w:eastAsiaTheme="minorHAnsi"/>
          <w:szCs w:val="24"/>
        </w:rPr>
        <w:t>sa</w:t>
      </w:r>
      <w:proofErr w:type="gramEnd"/>
      <w:r w:rsidRPr="00537BAC">
        <w:rPr>
          <w:rFonts w:eastAsiaTheme="minorHAnsi"/>
          <w:szCs w:val="24"/>
        </w:rPr>
        <w:t>;</w:t>
      </w:r>
    </w:p>
    <w:p w:rsidR="009C2184" w:rsidRPr="00537BAC" w:rsidRDefault="009C2184" w:rsidP="009C2184">
      <w:pPr>
        <w:widowControl/>
        <w:suppressAutoHyphens w:val="0"/>
        <w:autoSpaceDE w:val="0"/>
        <w:autoSpaceDN w:val="0"/>
        <w:adjustRightInd w:val="0"/>
        <w:jc w:val="both"/>
        <w:rPr>
          <w:rFonts w:eastAsiaTheme="minorHAnsi"/>
          <w:szCs w:val="24"/>
        </w:rPr>
      </w:pPr>
      <w:r w:rsidRPr="00537BAC">
        <w:rPr>
          <w:rFonts w:eastAsiaTheme="minorHAnsi"/>
          <w:szCs w:val="24"/>
        </w:rPr>
        <w:t xml:space="preserve">    - are documente de primire-eliberare care nu au fost operate în evidenţa gestiunii sau care nu au fost predate la contabilitate.</w:t>
      </w:r>
    </w:p>
    <w:p w:rsidR="009C2184" w:rsidRPr="00537BAC" w:rsidRDefault="009C2184" w:rsidP="009C2184">
      <w:pPr>
        <w:widowControl/>
        <w:suppressAutoHyphens w:val="0"/>
        <w:autoSpaceDE w:val="0"/>
        <w:autoSpaceDN w:val="0"/>
        <w:adjustRightInd w:val="0"/>
        <w:jc w:val="both"/>
        <w:rPr>
          <w:rFonts w:eastAsiaTheme="minorHAnsi"/>
          <w:szCs w:val="24"/>
        </w:rPr>
      </w:pPr>
      <w:r w:rsidRPr="00537BAC">
        <w:rPr>
          <w:rFonts w:eastAsiaTheme="minorHAnsi"/>
          <w:szCs w:val="24"/>
        </w:rPr>
        <w:t xml:space="preserve">    De asemenea, gestionarul </w:t>
      </w:r>
      <w:proofErr w:type="gramStart"/>
      <w:r w:rsidRPr="00537BAC">
        <w:rPr>
          <w:rFonts w:eastAsiaTheme="minorHAnsi"/>
          <w:szCs w:val="24"/>
        </w:rPr>
        <w:t>va</w:t>
      </w:r>
      <w:proofErr w:type="gramEnd"/>
      <w:r w:rsidRPr="00537BAC">
        <w:rPr>
          <w:rFonts w:eastAsiaTheme="minorHAnsi"/>
          <w:szCs w:val="24"/>
        </w:rPr>
        <w:t xml:space="preserve"> menţiona în declaraţia scrisă felul, numărul şi data ultimului document de intrare/ieşire a bunurilor în/din gestiune.</w:t>
      </w:r>
    </w:p>
    <w:p w:rsidR="009C2184" w:rsidRPr="00537BAC" w:rsidRDefault="009C2184" w:rsidP="009C2184">
      <w:pPr>
        <w:widowControl/>
        <w:suppressAutoHyphens w:val="0"/>
        <w:autoSpaceDE w:val="0"/>
        <w:autoSpaceDN w:val="0"/>
        <w:adjustRightInd w:val="0"/>
        <w:jc w:val="both"/>
        <w:rPr>
          <w:rFonts w:eastAsiaTheme="minorHAnsi"/>
          <w:szCs w:val="24"/>
        </w:rPr>
      </w:pPr>
      <w:r w:rsidRPr="00537BAC">
        <w:rPr>
          <w:rFonts w:eastAsiaTheme="minorHAnsi"/>
          <w:szCs w:val="24"/>
        </w:rPr>
        <w:t xml:space="preserve">    </w:t>
      </w:r>
      <w:proofErr w:type="gramStart"/>
      <w:r w:rsidRPr="00537BAC">
        <w:rPr>
          <w:rFonts w:eastAsiaTheme="minorHAnsi"/>
          <w:szCs w:val="24"/>
        </w:rPr>
        <w:t>Declaraţia se datează şi se semnează de către gestionarul răspunzător de gestiunea bunurilor şi de către comisia de inventariere.</w:t>
      </w:r>
      <w:proofErr w:type="gramEnd"/>
      <w:r w:rsidRPr="00537BAC">
        <w:rPr>
          <w:rFonts w:eastAsiaTheme="minorHAnsi"/>
          <w:szCs w:val="24"/>
        </w:rPr>
        <w:t xml:space="preserve"> Semnarea declaraţiei de către gestionar se face în faţa comisiei de inventariere;</w:t>
      </w:r>
    </w:p>
    <w:p w:rsidR="009C2184" w:rsidRPr="00537BAC" w:rsidRDefault="009C2184" w:rsidP="009C2184">
      <w:pPr>
        <w:widowControl/>
        <w:suppressAutoHyphens w:val="0"/>
        <w:autoSpaceDE w:val="0"/>
        <w:autoSpaceDN w:val="0"/>
        <w:adjustRightInd w:val="0"/>
        <w:jc w:val="both"/>
        <w:rPr>
          <w:rFonts w:eastAsiaTheme="minorHAnsi"/>
          <w:szCs w:val="24"/>
        </w:rPr>
      </w:pPr>
      <w:r w:rsidRPr="00537BAC">
        <w:rPr>
          <w:rFonts w:eastAsiaTheme="minorHAnsi"/>
          <w:szCs w:val="24"/>
        </w:rPr>
        <w:t xml:space="preserve">    b) </w:t>
      </w:r>
      <w:proofErr w:type="gramStart"/>
      <w:r w:rsidRPr="00537BAC">
        <w:rPr>
          <w:rFonts w:eastAsiaTheme="minorHAnsi"/>
          <w:szCs w:val="24"/>
        </w:rPr>
        <w:t>să</w:t>
      </w:r>
      <w:proofErr w:type="gramEnd"/>
      <w:r w:rsidRPr="00537BAC">
        <w:rPr>
          <w:rFonts w:eastAsiaTheme="minorHAnsi"/>
          <w:szCs w:val="24"/>
        </w:rPr>
        <w:t xml:space="preserve"> identifice toate locurile (încăperile) în care există bunuri ce urmează a fi inventariate;</w:t>
      </w:r>
    </w:p>
    <w:p w:rsidR="009C2184" w:rsidRPr="00537BAC" w:rsidRDefault="009C2184" w:rsidP="009C2184">
      <w:pPr>
        <w:widowControl/>
        <w:suppressAutoHyphens w:val="0"/>
        <w:autoSpaceDE w:val="0"/>
        <w:autoSpaceDN w:val="0"/>
        <w:adjustRightInd w:val="0"/>
        <w:jc w:val="both"/>
        <w:rPr>
          <w:rFonts w:eastAsiaTheme="minorHAnsi"/>
          <w:szCs w:val="24"/>
        </w:rPr>
      </w:pPr>
      <w:r w:rsidRPr="00537BAC">
        <w:rPr>
          <w:rFonts w:eastAsiaTheme="minorHAnsi"/>
          <w:szCs w:val="24"/>
        </w:rPr>
        <w:t xml:space="preserve">    c) </w:t>
      </w:r>
      <w:proofErr w:type="gramStart"/>
      <w:r w:rsidRPr="00537BAC">
        <w:rPr>
          <w:rFonts w:eastAsiaTheme="minorHAnsi"/>
          <w:szCs w:val="24"/>
        </w:rPr>
        <w:t>să</w:t>
      </w:r>
      <w:proofErr w:type="gramEnd"/>
      <w:r w:rsidRPr="00537BAC">
        <w:rPr>
          <w:rFonts w:eastAsiaTheme="minorHAnsi"/>
          <w:szCs w:val="24"/>
        </w:rPr>
        <w:t xml:space="preserve"> asigure închiderea şi sigilarea spaţiilor de depozitare, în prezenţa gestionarului, ori de câte ori se întrerup operaţiunile de inventariere şi se părăseşte gestiunea.</w:t>
      </w:r>
    </w:p>
    <w:p w:rsidR="009C2184" w:rsidRPr="00537BAC" w:rsidRDefault="009C2184" w:rsidP="009C2184">
      <w:pPr>
        <w:widowControl/>
        <w:suppressAutoHyphens w:val="0"/>
        <w:autoSpaceDE w:val="0"/>
        <w:autoSpaceDN w:val="0"/>
        <w:adjustRightInd w:val="0"/>
        <w:jc w:val="both"/>
        <w:rPr>
          <w:rFonts w:eastAsiaTheme="minorHAnsi"/>
          <w:szCs w:val="24"/>
        </w:rPr>
      </w:pPr>
      <w:r w:rsidRPr="00537BAC">
        <w:rPr>
          <w:rFonts w:eastAsiaTheme="minorHAnsi"/>
          <w:szCs w:val="24"/>
        </w:rPr>
        <w:t xml:space="preserve">    Atunci când bunurile supuse inventarierii, gestionate de către o singură persoană, sunt depozitate în locuri diferite sau gestiunea are mai multe căi de acces, membrii comisiei care efectuează inventarierea trebuie să sigileze toate aceste locuri şi căile lor de acces, cu excepţia locului în care a început inventarierea, care se sigilează numai în cazul când inventarierea nu se termină într-o singură zi. La reluarea lucrărilor se verifică dacă sigiliul </w:t>
      </w:r>
      <w:proofErr w:type="gramStart"/>
      <w:r w:rsidRPr="00537BAC">
        <w:rPr>
          <w:rFonts w:eastAsiaTheme="minorHAnsi"/>
          <w:szCs w:val="24"/>
        </w:rPr>
        <w:t>este</w:t>
      </w:r>
      <w:proofErr w:type="gramEnd"/>
      <w:r w:rsidRPr="00537BAC">
        <w:rPr>
          <w:rFonts w:eastAsiaTheme="minorHAnsi"/>
          <w:szCs w:val="24"/>
        </w:rPr>
        <w:t xml:space="preserve"> intact; în caz contrar, acest fapt se va consemna într-un proces-verbal de constatare, care se semnează de către comisia de inventariere şi de către gestionar, luându-se măsurile corespunzătoare.</w:t>
      </w:r>
    </w:p>
    <w:p w:rsidR="009C2184" w:rsidRPr="00537BAC" w:rsidRDefault="009C2184" w:rsidP="009C2184">
      <w:pPr>
        <w:widowControl/>
        <w:suppressAutoHyphens w:val="0"/>
        <w:autoSpaceDE w:val="0"/>
        <w:autoSpaceDN w:val="0"/>
        <w:adjustRightInd w:val="0"/>
        <w:jc w:val="both"/>
        <w:rPr>
          <w:rFonts w:eastAsiaTheme="minorHAnsi"/>
          <w:szCs w:val="24"/>
        </w:rPr>
      </w:pPr>
      <w:r w:rsidRPr="00537BAC">
        <w:rPr>
          <w:rFonts w:eastAsiaTheme="minorHAnsi"/>
          <w:szCs w:val="24"/>
        </w:rPr>
        <w:t xml:space="preserve">    </w:t>
      </w:r>
      <w:proofErr w:type="gramStart"/>
      <w:r w:rsidRPr="00537BAC">
        <w:rPr>
          <w:rFonts w:eastAsiaTheme="minorHAnsi"/>
          <w:szCs w:val="24"/>
        </w:rPr>
        <w:t>Documentele întocmite de comisia de inventariere rămân în cadrul gestiunii inventariate în locuri special amenajate (fişete, casete, dulapuri etc.), încuiate şi sigilate.</w:t>
      </w:r>
      <w:proofErr w:type="gramEnd"/>
      <w:r w:rsidRPr="00537BAC">
        <w:rPr>
          <w:rFonts w:eastAsiaTheme="minorHAnsi"/>
          <w:szCs w:val="24"/>
        </w:rPr>
        <w:t xml:space="preserve"> Preşedintele comisiei de inventariere răspunde de operaţiunea de sigilare;</w:t>
      </w:r>
    </w:p>
    <w:p w:rsidR="009C2184" w:rsidRPr="00537BAC" w:rsidRDefault="009C2184" w:rsidP="009C2184">
      <w:pPr>
        <w:widowControl/>
        <w:suppressAutoHyphens w:val="0"/>
        <w:autoSpaceDE w:val="0"/>
        <w:autoSpaceDN w:val="0"/>
        <w:adjustRightInd w:val="0"/>
        <w:jc w:val="both"/>
        <w:rPr>
          <w:rFonts w:eastAsiaTheme="minorHAnsi"/>
          <w:szCs w:val="24"/>
        </w:rPr>
      </w:pPr>
      <w:r w:rsidRPr="00537BAC">
        <w:rPr>
          <w:rFonts w:eastAsiaTheme="minorHAnsi"/>
          <w:szCs w:val="24"/>
        </w:rPr>
        <w:t xml:space="preserve">    d) să bareze şi să semneze, la ultima operaţiune, fişele de magazie, menţionând data la care s-au inventariat bunurile, să vizeze documentele care privesc intrări sau ieşiri de bunuri, existente în gestiune, dar neînregistrate, să dispună înregistrarea acestora în fişele de magazie şi predarea lor la contabilitate, astfel încât situaţia scriptică a gestiunii să reflecte realitatea;</w:t>
      </w:r>
    </w:p>
    <w:p w:rsidR="009C2184" w:rsidRPr="00537BAC" w:rsidRDefault="009C2184" w:rsidP="009C2184">
      <w:pPr>
        <w:widowControl/>
        <w:suppressAutoHyphens w:val="0"/>
        <w:autoSpaceDE w:val="0"/>
        <w:autoSpaceDN w:val="0"/>
        <w:adjustRightInd w:val="0"/>
        <w:jc w:val="both"/>
        <w:rPr>
          <w:rFonts w:eastAsiaTheme="minorHAnsi"/>
          <w:szCs w:val="24"/>
        </w:rPr>
      </w:pPr>
      <w:r w:rsidRPr="00537BAC">
        <w:rPr>
          <w:rFonts w:eastAsiaTheme="minorHAnsi"/>
          <w:szCs w:val="24"/>
        </w:rPr>
        <w:t xml:space="preserve">    e) </w:t>
      </w:r>
      <w:proofErr w:type="gramStart"/>
      <w:r w:rsidRPr="00537BAC">
        <w:rPr>
          <w:rFonts w:eastAsiaTheme="minorHAnsi"/>
          <w:szCs w:val="24"/>
        </w:rPr>
        <w:t>să</w:t>
      </w:r>
      <w:proofErr w:type="gramEnd"/>
      <w:r w:rsidRPr="00537BAC">
        <w:rPr>
          <w:rFonts w:eastAsiaTheme="minorHAnsi"/>
          <w:szCs w:val="24"/>
        </w:rPr>
        <w:t xml:space="preserve"> verifice numerarul din casă şi să stabilească suma încasărilor din ziua curentă, solicitând depunerea numerarului la casieria entităţii (la gestiunile cu vânzare cu amănuntul);</w:t>
      </w:r>
    </w:p>
    <w:p w:rsidR="009C2184" w:rsidRPr="00537BAC" w:rsidRDefault="009C2184" w:rsidP="009C2184">
      <w:pPr>
        <w:widowControl/>
        <w:suppressAutoHyphens w:val="0"/>
        <w:autoSpaceDE w:val="0"/>
        <w:autoSpaceDN w:val="0"/>
        <w:adjustRightInd w:val="0"/>
        <w:jc w:val="both"/>
        <w:rPr>
          <w:rFonts w:eastAsiaTheme="minorHAnsi"/>
          <w:szCs w:val="24"/>
        </w:rPr>
      </w:pPr>
      <w:r w:rsidRPr="00537BAC">
        <w:rPr>
          <w:rFonts w:eastAsiaTheme="minorHAnsi"/>
          <w:szCs w:val="24"/>
        </w:rPr>
        <w:t xml:space="preserve">    f) </w:t>
      </w:r>
      <w:proofErr w:type="gramStart"/>
      <w:r w:rsidRPr="00537BAC">
        <w:rPr>
          <w:rFonts w:eastAsiaTheme="minorHAnsi"/>
          <w:szCs w:val="24"/>
        </w:rPr>
        <w:t>să</w:t>
      </w:r>
      <w:proofErr w:type="gramEnd"/>
      <w:r w:rsidRPr="00537BAC">
        <w:rPr>
          <w:rFonts w:eastAsiaTheme="minorHAnsi"/>
          <w:szCs w:val="24"/>
        </w:rPr>
        <w:t xml:space="preserve"> controleze dacă toate instrumentele şi aparatele de măsură sau de cântărire au fost verificate şi dacă sunt în bună stare de funcţionare;</w:t>
      </w:r>
    </w:p>
    <w:p w:rsidR="009C2184" w:rsidRPr="00537BAC" w:rsidRDefault="009C2184" w:rsidP="009C2184">
      <w:pPr>
        <w:widowControl/>
        <w:suppressAutoHyphens w:val="0"/>
        <w:autoSpaceDE w:val="0"/>
        <w:autoSpaceDN w:val="0"/>
        <w:adjustRightInd w:val="0"/>
        <w:jc w:val="both"/>
        <w:rPr>
          <w:rFonts w:eastAsiaTheme="minorHAnsi"/>
          <w:szCs w:val="24"/>
        </w:rPr>
      </w:pPr>
      <w:r w:rsidRPr="00537BAC">
        <w:rPr>
          <w:rFonts w:eastAsiaTheme="minorHAnsi"/>
          <w:szCs w:val="24"/>
        </w:rPr>
        <w:t xml:space="preserve">    g) </w:t>
      </w:r>
      <w:proofErr w:type="gramStart"/>
      <w:r w:rsidRPr="00537BAC">
        <w:rPr>
          <w:rFonts w:eastAsiaTheme="minorHAnsi"/>
          <w:szCs w:val="24"/>
        </w:rPr>
        <w:t>în</w:t>
      </w:r>
      <w:proofErr w:type="gramEnd"/>
      <w:r w:rsidRPr="00537BAC">
        <w:rPr>
          <w:rFonts w:eastAsiaTheme="minorHAnsi"/>
          <w:szCs w:val="24"/>
        </w:rPr>
        <w:t xml:space="preserve"> cazul în care gestionarul nu s-a prezentat la data şi ora fixate pentru începerea operaţiunilor de inventariere, comisia de inventariere sigilează gestiunea şi comunică aceasta comisiei centrale sau administratorului, ordonatorului de credite sau altei persoane care are obligaţia gestionării entităţii, conform procedurilor proprii privind inventarierea. Aceste persoane au obligaţia </w:t>
      </w:r>
      <w:proofErr w:type="gramStart"/>
      <w:r w:rsidRPr="00537BAC">
        <w:rPr>
          <w:rFonts w:eastAsiaTheme="minorHAnsi"/>
          <w:szCs w:val="24"/>
        </w:rPr>
        <w:t>să</w:t>
      </w:r>
      <w:proofErr w:type="gramEnd"/>
      <w:r w:rsidRPr="00537BAC">
        <w:rPr>
          <w:rFonts w:eastAsiaTheme="minorHAnsi"/>
          <w:szCs w:val="24"/>
        </w:rPr>
        <w:t xml:space="preserve"> îl încunoştinţeze </w:t>
      </w:r>
      <w:r w:rsidRPr="00537BAC">
        <w:rPr>
          <w:rFonts w:eastAsiaTheme="minorHAnsi"/>
          <w:szCs w:val="24"/>
        </w:rPr>
        <w:lastRenderedPageBreak/>
        <w:t>imediat, în scris, pe gestionar despre reprogramarea inventarierii ce trebuie să se efectueze, indicând locul, ziua şi ora fixate pentru începerea operaţiunilor de inventariere.</w:t>
      </w:r>
    </w:p>
    <w:p w:rsidR="009C2184" w:rsidRPr="00537BAC" w:rsidRDefault="009C2184" w:rsidP="009C2184">
      <w:pPr>
        <w:widowControl/>
        <w:suppressAutoHyphens w:val="0"/>
        <w:autoSpaceDE w:val="0"/>
        <w:autoSpaceDN w:val="0"/>
        <w:adjustRightInd w:val="0"/>
        <w:jc w:val="both"/>
        <w:rPr>
          <w:rFonts w:eastAsiaTheme="minorHAnsi"/>
          <w:szCs w:val="24"/>
        </w:rPr>
      </w:pPr>
      <w:r w:rsidRPr="00537BAC">
        <w:rPr>
          <w:rFonts w:eastAsiaTheme="minorHAnsi"/>
          <w:szCs w:val="24"/>
        </w:rPr>
        <w:t xml:space="preserve">    Dacă gestionarul nu se prezintă nici de această dată la locul, data şi ora fixate, inventarierea se efectuează de către comisia de inventariere în prezenţa reprezentantului său legal sau </w:t>
      </w:r>
      <w:proofErr w:type="gramStart"/>
      <w:r w:rsidRPr="00537BAC">
        <w:rPr>
          <w:rFonts w:eastAsiaTheme="minorHAnsi"/>
          <w:szCs w:val="24"/>
        </w:rPr>
        <w:t>a</w:t>
      </w:r>
      <w:proofErr w:type="gramEnd"/>
      <w:r w:rsidRPr="00537BAC">
        <w:rPr>
          <w:rFonts w:eastAsiaTheme="minorHAnsi"/>
          <w:szCs w:val="24"/>
        </w:rPr>
        <w:t xml:space="preserve"> altei persoane, numită prin decizie scrisă, care să îl reprezinte pe gestionar.</w:t>
      </w:r>
    </w:p>
    <w:p w:rsidR="009C2184" w:rsidRPr="00537BAC" w:rsidRDefault="009C2184" w:rsidP="009C2184">
      <w:pPr>
        <w:widowControl/>
        <w:suppressAutoHyphens w:val="0"/>
        <w:autoSpaceDE w:val="0"/>
        <w:autoSpaceDN w:val="0"/>
        <w:adjustRightInd w:val="0"/>
        <w:jc w:val="both"/>
        <w:rPr>
          <w:rFonts w:eastAsiaTheme="minorHAnsi"/>
          <w:szCs w:val="24"/>
        </w:rPr>
      </w:pPr>
      <w:r w:rsidRPr="00537BAC">
        <w:rPr>
          <w:rFonts w:eastAsiaTheme="minorHAnsi"/>
          <w:szCs w:val="24"/>
        </w:rPr>
        <w:t xml:space="preserve">   Pentru desfăşurarea corespunzătoare a inventarierii </w:t>
      </w:r>
      <w:proofErr w:type="gramStart"/>
      <w:r w:rsidRPr="00537BAC">
        <w:rPr>
          <w:rFonts w:eastAsiaTheme="minorHAnsi"/>
          <w:szCs w:val="24"/>
        </w:rPr>
        <w:t>este</w:t>
      </w:r>
      <w:proofErr w:type="gramEnd"/>
      <w:r w:rsidRPr="00537BAC">
        <w:rPr>
          <w:rFonts w:eastAsiaTheme="minorHAnsi"/>
          <w:szCs w:val="24"/>
        </w:rPr>
        <w:t xml:space="preserve"> indicat, dacă este posibil, să se sisteze operaţiunile de intrare-ieşire a bunurilor supuse inventarierii, luându-se din timp măsurile corespunzătoare pentru a nu se stânjeni procesul normal de livrare sau de primire a bunurilor.</w:t>
      </w:r>
    </w:p>
    <w:p w:rsidR="009C2184" w:rsidRPr="00537BAC" w:rsidRDefault="009C2184" w:rsidP="009C2184">
      <w:pPr>
        <w:widowControl/>
        <w:suppressAutoHyphens w:val="0"/>
        <w:autoSpaceDE w:val="0"/>
        <w:autoSpaceDN w:val="0"/>
        <w:adjustRightInd w:val="0"/>
        <w:jc w:val="both"/>
        <w:rPr>
          <w:rFonts w:eastAsiaTheme="minorHAnsi"/>
          <w:szCs w:val="24"/>
        </w:rPr>
      </w:pPr>
      <w:r w:rsidRPr="00537BAC">
        <w:rPr>
          <w:rFonts w:eastAsiaTheme="minorHAnsi"/>
          <w:szCs w:val="24"/>
        </w:rPr>
        <w:t xml:space="preserve">    Dacă operaţiunile de aprovizionare-livrare a bunurilor nu pot fi suspendate, trebuie creată o zonă tampon în care să se depoziteze bunurile primite în timpul inventarierii sau din care se pot expedia bunurile la clienţi, operaţiunile respective efectuându-se numai în prezenţa comisiei de inventariere, care va menţiona pe documentele respective "primit în timpul inventarierii" sau "eliberat în timpul inventarierii", după caz, în scopul evitării inventarierii duble sau a omisiunilor.</w:t>
      </w:r>
    </w:p>
    <w:p w:rsidR="009C2184" w:rsidRPr="00537BAC" w:rsidRDefault="009C2184" w:rsidP="009C2184">
      <w:pPr>
        <w:widowControl/>
        <w:suppressAutoHyphens w:val="0"/>
        <w:autoSpaceDE w:val="0"/>
        <w:autoSpaceDN w:val="0"/>
        <w:adjustRightInd w:val="0"/>
        <w:ind w:firstLine="708"/>
        <w:jc w:val="both"/>
        <w:rPr>
          <w:rFonts w:eastAsiaTheme="minorHAnsi"/>
          <w:szCs w:val="24"/>
        </w:rPr>
      </w:pPr>
      <w:proofErr w:type="gramStart"/>
      <w:r w:rsidRPr="00537BAC">
        <w:rPr>
          <w:rFonts w:eastAsiaTheme="minorHAnsi"/>
          <w:szCs w:val="24"/>
        </w:rPr>
        <w:t>Pe toată durata inventarierii, programul şi perioada inventarierii se afişează la loc vizibil.</w:t>
      </w:r>
      <w:proofErr w:type="gramEnd"/>
    </w:p>
    <w:p w:rsidR="009C2184" w:rsidRPr="00537BAC" w:rsidRDefault="009C2184" w:rsidP="009C2184">
      <w:pPr>
        <w:widowControl/>
        <w:suppressAutoHyphens w:val="0"/>
        <w:autoSpaceDE w:val="0"/>
        <w:autoSpaceDN w:val="0"/>
        <w:adjustRightInd w:val="0"/>
        <w:ind w:firstLine="708"/>
        <w:jc w:val="both"/>
        <w:rPr>
          <w:rFonts w:eastAsiaTheme="minorHAnsi"/>
          <w:szCs w:val="24"/>
        </w:rPr>
      </w:pPr>
      <w:r w:rsidRPr="00537BAC">
        <w:rPr>
          <w:rFonts w:eastAsiaTheme="minorHAnsi"/>
          <w:szCs w:val="24"/>
        </w:rPr>
        <w:t xml:space="preserve">Inventarierea imobilizărilor necorporale se efectuează prin constatarea existenţei şi apartenenţei acestora la entităţile deţinătoare, iar în cazul brevetelor, licenţelor, mărcilor de fabrică şi al altor imobilizări necorporale </w:t>
      </w:r>
      <w:proofErr w:type="gramStart"/>
      <w:r w:rsidRPr="00537BAC">
        <w:rPr>
          <w:rFonts w:eastAsiaTheme="minorHAnsi"/>
          <w:szCs w:val="24"/>
        </w:rPr>
        <w:t>este</w:t>
      </w:r>
      <w:proofErr w:type="gramEnd"/>
      <w:r w:rsidRPr="00537BAC">
        <w:rPr>
          <w:rFonts w:eastAsiaTheme="minorHAnsi"/>
          <w:szCs w:val="24"/>
        </w:rPr>
        <w:t xml:space="preserve"> necesară dovedirea existenţei acestora pe baza titlurilor de proprietate sau a altor documente juridice de atestare a unor drepturi legale.</w:t>
      </w:r>
    </w:p>
    <w:p w:rsidR="009C2184" w:rsidRPr="00537BAC" w:rsidRDefault="009C2184" w:rsidP="009C2184">
      <w:pPr>
        <w:widowControl/>
        <w:suppressAutoHyphens w:val="0"/>
        <w:autoSpaceDE w:val="0"/>
        <w:autoSpaceDN w:val="0"/>
        <w:adjustRightInd w:val="0"/>
        <w:ind w:firstLine="708"/>
        <w:jc w:val="both"/>
        <w:rPr>
          <w:rFonts w:eastAsiaTheme="minorHAnsi"/>
          <w:szCs w:val="24"/>
        </w:rPr>
      </w:pPr>
      <w:r w:rsidRPr="00537BAC">
        <w:rPr>
          <w:rFonts w:eastAsiaTheme="minorHAnsi"/>
          <w:szCs w:val="24"/>
        </w:rPr>
        <w:t xml:space="preserve">Inventarierea terenurilor se efectuează pe baza documentelor care atestă dreptul de proprietate al acestora şi </w:t>
      </w:r>
      <w:proofErr w:type="gramStart"/>
      <w:r w:rsidRPr="00537BAC">
        <w:rPr>
          <w:rFonts w:eastAsiaTheme="minorHAnsi"/>
          <w:szCs w:val="24"/>
        </w:rPr>
        <w:t>a</w:t>
      </w:r>
      <w:proofErr w:type="gramEnd"/>
      <w:r w:rsidRPr="00537BAC">
        <w:rPr>
          <w:rFonts w:eastAsiaTheme="minorHAnsi"/>
          <w:szCs w:val="24"/>
        </w:rPr>
        <w:t xml:space="preserve"> altor documente, potrivit legii.</w:t>
      </w:r>
    </w:p>
    <w:p w:rsidR="009C2184" w:rsidRPr="00537BAC" w:rsidRDefault="009C2184" w:rsidP="009C2184">
      <w:pPr>
        <w:widowControl/>
        <w:suppressAutoHyphens w:val="0"/>
        <w:autoSpaceDE w:val="0"/>
        <w:autoSpaceDN w:val="0"/>
        <w:adjustRightInd w:val="0"/>
        <w:jc w:val="both"/>
        <w:rPr>
          <w:rFonts w:eastAsiaTheme="minorHAnsi"/>
          <w:szCs w:val="24"/>
        </w:rPr>
      </w:pPr>
      <w:r w:rsidRPr="00537BAC">
        <w:rPr>
          <w:rFonts w:eastAsiaTheme="minorHAnsi"/>
          <w:szCs w:val="24"/>
        </w:rPr>
        <w:t xml:space="preserve"> </w:t>
      </w:r>
      <w:r w:rsidRPr="00537BAC">
        <w:rPr>
          <w:rFonts w:eastAsiaTheme="minorHAnsi"/>
          <w:szCs w:val="24"/>
        </w:rPr>
        <w:tab/>
      </w:r>
      <w:proofErr w:type="gramStart"/>
      <w:r w:rsidRPr="00537BAC">
        <w:rPr>
          <w:rFonts w:eastAsiaTheme="minorHAnsi"/>
          <w:szCs w:val="24"/>
        </w:rPr>
        <w:t>Clădirile se inventariază prin identificarea lor pe baza titlurilor de proprietate şi a dosarului tehnic al acestora.</w:t>
      </w:r>
      <w:proofErr w:type="gramEnd"/>
    </w:p>
    <w:p w:rsidR="009C2184" w:rsidRPr="00537BAC" w:rsidRDefault="009C2184" w:rsidP="009C2184">
      <w:pPr>
        <w:widowControl/>
        <w:suppressAutoHyphens w:val="0"/>
        <w:autoSpaceDE w:val="0"/>
        <w:autoSpaceDN w:val="0"/>
        <w:adjustRightInd w:val="0"/>
        <w:ind w:firstLine="708"/>
        <w:jc w:val="both"/>
        <w:rPr>
          <w:rFonts w:eastAsiaTheme="minorHAnsi"/>
          <w:szCs w:val="24"/>
        </w:rPr>
      </w:pPr>
      <w:r w:rsidRPr="00537BAC">
        <w:rPr>
          <w:rFonts w:eastAsiaTheme="minorHAnsi"/>
          <w:szCs w:val="24"/>
        </w:rPr>
        <w:t xml:space="preserve">Construcţiile şi echipamentele speciale cum sunt: reţelele de energie electrică, termică, gaze, </w:t>
      </w:r>
      <w:proofErr w:type="gramStart"/>
      <w:r w:rsidRPr="00537BAC">
        <w:rPr>
          <w:rFonts w:eastAsiaTheme="minorHAnsi"/>
          <w:szCs w:val="24"/>
        </w:rPr>
        <w:t>apă</w:t>
      </w:r>
      <w:proofErr w:type="gramEnd"/>
      <w:r w:rsidRPr="00537BAC">
        <w:rPr>
          <w:rFonts w:eastAsiaTheme="minorHAnsi"/>
          <w:szCs w:val="24"/>
        </w:rPr>
        <w:t>, canal, telecomunicaţii, căile ferate şi altele similare se inventariază potrivit regulilor stabilite de deţinătorii acestora.</w:t>
      </w:r>
    </w:p>
    <w:p w:rsidR="009C2184" w:rsidRPr="00537BAC" w:rsidRDefault="009C2184" w:rsidP="009C2184">
      <w:pPr>
        <w:widowControl/>
        <w:suppressAutoHyphens w:val="0"/>
        <w:autoSpaceDE w:val="0"/>
        <w:autoSpaceDN w:val="0"/>
        <w:adjustRightInd w:val="0"/>
        <w:ind w:firstLine="708"/>
        <w:jc w:val="both"/>
        <w:rPr>
          <w:rFonts w:eastAsiaTheme="minorHAnsi"/>
          <w:szCs w:val="24"/>
        </w:rPr>
      </w:pPr>
      <w:r w:rsidRPr="00537BAC">
        <w:rPr>
          <w:rFonts w:eastAsiaTheme="minorHAnsi"/>
          <w:szCs w:val="24"/>
        </w:rPr>
        <w:t>Imobilizările corporale care în perioada inventarierii se află în afara entităţii (vapoare, locomotive, vagoane, avioane, autovehicule etc.), plecate în cursă de lungă durată, maşinile de forţă şi utilajele energetice, maşinile, utilajele şi instalaţiile de lucru, aparatele şi instalaţiile de măsurare, control şi reglare şi mijloacele de transport date pentru reparaţii în afara entităţii se inventariază înaintea ieşirii lor temporare din gestiunea entităţii sau prin confirmare scrisă primită de la entitatea unde acestea se găsesc, potrivit procedurilor proprii aprobate.</w:t>
      </w:r>
    </w:p>
    <w:p w:rsidR="009C2184" w:rsidRPr="00537BAC" w:rsidRDefault="009C2184" w:rsidP="009C2184">
      <w:pPr>
        <w:widowControl/>
        <w:suppressAutoHyphens w:val="0"/>
        <w:autoSpaceDE w:val="0"/>
        <w:autoSpaceDN w:val="0"/>
        <w:adjustRightInd w:val="0"/>
        <w:jc w:val="both"/>
        <w:rPr>
          <w:rFonts w:eastAsiaTheme="minorHAnsi"/>
          <w:szCs w:val="24"/>
        </w:rPr>
      </w:pPr>
      <w:r w:rsidRPr="00537BAC">
        <w:rPr>
          <w:rFonts w:eastAsiaTheme="minorHAnsi"/>
          <w:szCs w:val="24"/>
        </w:rPr>
        <w:t xml:space="preserve">    </w:t>
      </w:r>
      <w:r w:rsidRPr="00537BAC">
        <w:rPr>
          <w:rFonts w:eastAsiaTheme="minorHAnsi"/>
          <w:szCs w:val="24"/>
        </w:rPr>
        <w:tab/>
        <w:t xml:space="preserve">În listele de inventariere </w:t>
      </w:r>
      <w:proofErr w:type="gramStart"/>
      <w:r w:rsidRPr="00537BAC">
        <w:rPr>
          <w:rFonts w:eastAsiaTheme="minorHAnsi"/>
          <w:szCs w:val="24"/>
        </w:rPr>
        <w:t>a</w:t>
      </w:r>
      <w:proofErr w:type="gramEnd"/>
      <w:r w:rsidRPr="00537BAC">
        <w:rPr>
          <w:rFonts w:eastAsiaTheme="minorHAnsi"/>
          <w:szCs w:val="24"/>
        </w:rPr>
        <w:t xml:space="preserve"> imobilizărilor necorporale şi corporale, aflate în curs de execuţie, se menţionează pentru fiecare obiect în parte, pe baza constatării la faţa locului: denumirea obiectului şi valoarea determinată potrivit stadiului de execuţie, pe baza valorii din documentaţia existentă (devize), precum şi în funcţie de volumul lucrărilor realizate la data inventarierii. </w:t>
      </w:r>
      <w:proofErr w:type="gramStart"/>
      <w:r w:rsidRPr="00537BAC">
        <w:rPr>
          <w:rFonts w:eastAsiaTheme="minorHAnsi"/>
          <w:szCs w:val="24"/>
        </w:rPr>
        <w:t>Materialele şi utilajele primite de la beneficiari pentru montaj şi neîncorporate în lucrări se inventariază separat.</w:t>
      </w:r>
      <w:proofErr w:type="gramEnd"/>
    </w:p>
    <w:p w:rsidR="009C2184" w:rsidRPr="00537BAC" w:rsidRDefault="009C2184" w:rsidP="009C2184">
      <w:pPr>
        <w:widowControl/>
        <w:suppressAutoHyphens w:val="0"/>
        <w:autoSpaceDE w:val="0"/>
        <w:autoSpaceDN w:val="0"/>
        <w:adjustRightInd w:val="0"/>
        <w:jc w:val="both"/>
        <w:rPr>
          <w:rFonts w:eastAsiaTheme="minorHAnsi"/>
          <w:szCs w:val="24"/>
        </w:rPr>
      </w:pPr>
      <w:r w:rsidRPr="00537BAC">
        <w:rPr>
          <w:rFonts w:eastAsiaTheme="minorHAnsi"/>
          <w:szCs w:val="24"/>
        </w:rPr>
        <w:t xml:space="preserve">   </w:t>
      </w:r>
      <w:r w:rsidRPr="00537BAC">
        <w:rPr>
          <w:rFonts w:eastAsiaTheme="minorHAnsi"/>
          <w:szCs w:val="24"/>
        </w:rPr>
        <w:tab/>
        <w:t>Investiţiile puse în funcţiune total sau parţial, cărora nu li s-au întocmit formele de înregistrare ca imobilizări corporale, se înscriu în liste de inventariere distincte. De asemenea, lucrările de investiţii care nu se mai execută, fiind sistate sau abandonate, se înscriu în liste de inventariere distincte, menţionându-se cauzele sistării sau abandonării, aprobarea de sistare ori abandonare şi măsurile ce se propun în legătură cu aceste lucrări.</w:t>
      </w:r>
    </w:p>
    <w:p w:rsidR="009C2184" w:rsidRPr="00537BAC" w:rsidRDefault="009C2184" w:rsidP="009C2184">
      <w:pPr>
        <w:widowControl/>
        <w:suppressAutoHyphens w:val="0"/>
        <w:autoSpaceDE w:val="0"/>
        <w:autoSpaceDN w:val="0"/>
        <w:adjustRightInd w:val="0"/>
        <w:jc w:val="both"/>
        <w:rPr>
          <w:rFonts w:eastAsiaTheme="minorHAnsi"/>
          <w:szCs w:val="24"/>
        </w:rPr>
      </w:pPr>
      <w:r w:rsidRPr="00537BAC">
        <w:rPr>
          <w:rFonts w:eastAsiaTheme="minorHAnsi"/>
          <w:szCs w:val="24"/>
        </w:rPr>
        <w:t xml:space="preserve">   </w:t>
      </w:r>
      <w:r w:rsidRPr="00537BAC">
        <w:rPr>
          <w:rFonts w:eastAsiaTheme="minorHAnsi"/>
          <w:szCs w:val="24"/>
        </w:rPr>
        <w:tab/>
        <w:t xml:space="preserve"> Stabilirea stocurilor faptice se face prin numărare, cântărire, măsurare sau cubare, după caz. </w:t>
      </w:r>
      <w:proofErr w:type="gramStart"/>
      <w:r w:rsidRPr="00537BAC">
        <w:rPr>
          <w:rFonts w:eastAsiaTheme="minorHAnsi"/>
          <w:szCs w:val="24"/>
        </w:rPr>
        <w:t>Bunurile aflate în ambalaje originale intacte se desfac prin sondaj, acest lucru urmând a fi menţionat şi în listele de inventariere respective.</w:t>
      </w:r>
      <w:proofErr w:type="gramEnd"/>
    </w:p>
    <w:p w:rsidR="009C2184" w:rsidRPr="00537BAC" w:rsidRDefault="009C2184" w:rsidP="009C2184">
      <w:pPr>
        <w:widowControl/>
        <w:suppressAutoHyphens w:val="0"/>
        <w:autoSpaceDE w:val="0"/>
        <w:autoSpaceDN w:val="0"/>
        <w:adjustRightInd w:val="0"/>
        <w:ind w:firstLine="708"/>
        <w:jc w:val="both"/>
        <w:rPr>
          <w:rFonts w:eastAsiaTheme="minorHAnsi"/>
          <w:szCs w:val="24"/>
        </w:rPr>
      </w:pPr>
      <w:r w:rsidRPr="00537BAC">
        <w:rPr>
          <w:rFonts w:eastAsiaTheme="minorHAnsi"/>
          <w:szCs w:val="24"/>
        </w:rPr>
        <w:t xml:space="preserve"> La lichidele a căror cantitate efectivă nu se poate stabili prin transvazare şi măsurare, conţinutul vaselor - stabilit în funcţie de volum, densitate, compoziţie etc. - se verifică prin scoaterea de probe din aceste vase, ţinându-se seama de densitate, compoziţie şi de alte caracteristici ale lichidelor, care se constată fie organoleptic, fie prin măsurare sau probe de laborator, după caz.</w:t>
      </w:r>
    </w:p>
    <w:p w:rsidR="009C2184" w:rsidRPr="00537BAC" w:rsidRDefault="009C2184" w:rsidP="009C2184">
      <w:pPr>
        <w:widowControl/>
        <w:suppressAutoHyphens w:val="0"/>
        <w:autoSpaceDE w:val="0"/>
        <w:autoSpaceDN w:val="0"/>
        <w:adjustRightInd w:val="0"/>
        <w:jc w:val="both"/>
        <w:rPr>
          <w:rFonts w:eastAsiaTheme="minorHAnsi"/>
          <w:szCs w:val="24"/>
        </w:rPr>
      </w:pPr>
      <w:r w:rsidRPr="00537BAC">
        <w:rPr>
          <w:rFonts w:eastAsiaTheme="minorHAnsi"/>
          <w:szCs w:val="24"/>
        </w:rPr>
        <w:t xml:space="preserve"> </w:t>
      </w:r>
      <w:r w:rsidRPr="00537BAC">
        <w:rPr>
          <w:rFonts w:eastAsiaTheme="minorHAnsi"/>
          <w:szCs w:val="24"/>
        </w:rPr>
        <w:tab/>
        <w:t>Materialele de masă ca: ciment, oţel beton, produse de carieră şi balastieră, produse agricole şi alte materiale similare, ale căror cântărire şi măsurare ar necesita cheltuieli importante sau ar conduce la degradarea bunurilor respective, se pot inventaria pe bază de calcule tehnice.</w:t>
      </w:r>
    </w:p>
    <w:p w:rsidR="009C2184" w:rsidRPr="00537BAC" w:rsidRDefault="009C2184" w:rsidP="009C2184">
      <w:pPr>
        <w:widowControl/>
        <w:suppressAutoHyphens w:val="0"/>
        <w:autoSpaceDE w:val="0"/>
        <w:autoSpaceDN w:val="0"/>
        <w:adjustRightInd w:val="0"/>
        <w:jc w:val="both"/>
        <w:rPr>
          <w:rFonts w:eastAsiaTheme="minorHAnsi"/>
          <w:szCs w:val="24"/>
        </w:rPr>
      </w:pPr>
      <w:r w:rsidRPr="00537BAC">
        <w:rPr>
          <w:rFonts w:eastAsiaTheme="minorHAnsi"/>
          <w:szCs w:val="24"/>
        </w:rPr>
        <w:t xml:space="preserve">   </w:t>
      </w:r>
      <w:r w:rsidRPr="00537BAC">
        <w:rPr>
          <w:rFonts w:eastAsiaTheme="minorHAnsi"/>
          <w:szCs w:val="24"/>
        </w:rPr>
        <w:tab/>
        <w:t>În listele de inventariere a materialelor prevăzute la alineatele precedente se menţionează modul în care s-</w:t>
      </w:r>
      <w:proofErr w:type="gramStart"/>
      <w:r w:rsidRPr="00537BAC">
        <w:rPr>
          <w:rFonts w:eastAsiaTheme="minorHAnsi"/>
          <w:szCs w:val="24"/>
        </w:rPr>
        <w:t>a</w:t>
      </w:r>
      <w:proofErr w:type="gramEnd"/>
      <w:r w:rsidRPr="00537BAC">
        <w:rPr>
          <w:rFonts w:eastAsiaTheme="minorHAnsi"/>
          <w:szCs w:val="24"/>
        </w:rPr>
        <w:t xml:space="preserve"> făcut inventarierea, precum şi datele tehnice care au stat la baza calculelor respective.</w:t>
      </w:r>
    </w:p>
    <w:p w:rsidR="009C2184" w:rsidRPr="00537BAC" w:rsidRDefault="009C2184" w:rsidP="009C2184">
      <w:pPr>
        <w:widowControl/>
        <w:suppressAutoHyphens w:val="0"/>
        <w:autoSpaceDE w:val="0"/>
        <w:autoSpaceDN w:val="0"/>
        <w:adjustRightInd w:val="0"/>
        <w:jc w:val="both"/>
        <w:rPr>
          <w:rFonts w:eastAsiaTheme="minorHAnsi"/>
          <w:szCs w:val="24"/>
        </w:rPr>
      </w:pPr>
      <w:r w:rsidRPr="00537BAC">
        <w:rPr>
          <w:rFonts w:eastAsiaTheme="minorHAnsi"/>
          <w:szCs w:val="24"/>
        </w:rPr>
        <w:t xml:space="preserve"> </w:t>
      </w:r>
      <w:r w:rsidRPr="00537BAC">
        <w:rPr>
          <w:rFonts w:eastAsiaTheme="minorHAnsi"/>
          <w:szCs w:val="24"/>
        </w:rPr>
        <w:tab/>
        <w:t xml:space="preserve">Bunurile din domeniul public al statului şi al unităţilor administrativ-teritoriale, date în administrare, concesionate sau închiriate instituţiilor publice, societăţilor/companiilor naţionale şi </w:t>
      </w:r>
      <w:r w:rsidRPr="00537BAC">
        <w:rPr>
          <w:rFonts w:eastAsiaTheme="minorHAnsi"/>
          <w:szCs w:val="24"/>
        </w:rPr>
        <w:lastRenderedPageBreak/>
        <w:t>regiilor autonome potrivit legii, se inventariază şi se înscriu în listele de inventariere distincte în cadrul acestor unităţi.</w:t>
      </w:r>
    </w:p>
    <w:p w:rsidR="009C2184" w:rsidRPr="00537BAC" w:rsidRDefault="009C2184" w:rsidP="009C2184">
      <w:pPr>
        <w:widowControl/>
        <w:suppressAutoHyphens w:val="0"/>
        <w:autoSpaceDE w:val="0"/>
        <w:autoSpaceDN w:val="0"/>
        <w:adjustRightInd w:val="0"/>
        <w:ind w:firstLine="708"/>
        <w:jc w:val="both"/>
        <w:rPr>
          <w:rFonts w:eastAsiaTheme="minorHAnsi"/>
          <w:szCs w:val="24"/>
        </w:rPr>
      </w:pPr>
      <w:proofErr w:type="gramStart"/>
      <w:r w:rsidRPr="00537BAC">
        <w:rPr>
          <w:rFonts w:eastAsiaTheme="minorHAnsi"/>
          <w:szCs w:val="24"/>
        </w:rPr>
        <w:t>Bunurile aflate asupra angajaţilor la data inventarierii (echipament, cazarmament, scule, unelte etc.) se inventariază şi se trec în liste de inventariere distincte, specificându-se persoanele care răspund de păstrarea lor.</w:t>
      </w:r>
      <w:proofErr w:type="gramEnd"/>
      <w:r w:rsidRPr="00537BAC">
        <w:rPr>
          <w:rFonts w:eastAsiaTheme="minorHAnsi"/>
          <w:szCs w:val="24"/>
        </w:rPr>
        <w:t xml:space="preserve"> </w:t>
      </w:r>
      <w:proofErr w:type="gramStart"/>
      <w:r w:rsidRPr="00537BAC">
        <w:rPr>
          <w:rFonts w:eastAsiaTheme="minorHAnsi"/>
          <w:szCs w:val="24"/>
        </w:rPr>
        <w:t>În cadrul evidenţierii acestora pe formaţii şi locuri de muncă, bunurile vor fi centralizate şi comparate cu datele din evidenţa tehnico-operativă, precum şi cu cele din evidenţa contabilă.</w:t>
      </w:r>
      <w:proofErr w:type="gramEnd"/>
    </w:p>
    <w:p w:rsidR="009C2184" w:rsidRPr="00537BAC" w:rsidRDefault="009C2184" w:rsidP="009C2184">
      <w:pPr>
        <w:widowControl/>
        <w:suppressAutoHyphens w:val="0"/>
        <w:autoSpaceDE w:val="0"/>
        <w:autoSpaceDN w:val="0"/>
        <w:adjustRightInd w:val="0"/>
        <w:ind w:firstLine="708"/>
        <w:jc w:val="both"/>
        <w:rPr>
          <w:rFonts w:eastAsiaTheme="minorHAnsi"/>
          <w:szCs w:val="24"/>
        </w:rPr>
      </w:pPr>
      <w:r w:rsidRPr="00537BAC">
        <w:rPr>
          <w:rFonts w:eastAsiaTheme="minorHAnsi"/>
          <w:szCs w:val="24"/>
        </w:rPr>
        <w:t xml:space="preserve">  Bunurile cu </w:t>
      </w:r>
      <w:proofErr w:type="gramStart"/>
      <w:r w:rsidRPr="00537BAC">
        <w:rPr>
          <w:rFonts w:eastAsiaTheme="minorHAnsi"/>
          <w:szCs w:val="24"/>
        </w:rPr>
        <w:t>un</w:t>
      </w:r>
      <w:proofErr w:type="gramEnd"/>
      <w:r w:rsidRPr="00537BAC">
        <w:rPr>
          <w:rFonts w:eastAsiaTheme="minorHAnsi"/>
          <w:szCs w:val="24"/>
        </w:rPr>
        <w:t xml:space="preserve"> grad mare de perisabilitate se inventariază cu prioritate, fără a se stânjeni consumul/comercializarea imediată a acestora.</w:t>
      </w:r>
    </w:p>
    <w:p w:rsidR="009C2184" w:rsidRPr="00537BAC" w:rsidRDefault="009C2184" w:rsidP="009C2184">
      <w:pPr>
        <w:widowControl/>
        <w:suppressAutoHyphens w:val="0"/>
        <w:autoSpaceDE w:val="0"/>
        <w:autoSpaceDN w:val="0"/>
        <w:adjustRightInd w:val="0"/>
        <w:ind w:firstLine="708"/>
        <w:jc w:val="both"/>
        <w:rPr>
          <w:rFonts w:eastAsiaTheme="minorHAnsi"/>
          <w:szCs w:val="24"/>
        </w:rPr>
      </w:pPr>
      <w:r w:rsidRPr="00537BAC">
        <w:rPr>
          <w:rFonts w:eastAsiaTheme="minorHAnsi"/>
          <w:szCs w:val="24"/>
        </w:rPr>
        <w:t xml:space="preserve">Comisia de inventariere are obligaţia </w:t>
      </w:r>
      <w:proofErr w:type="gramStart"/>
      <w:r w:rsidRPr="00537BAC">
        <w:rPr>
          <w:rFonts w:eastAsiaTheme="minorHAnsi"/>
          <w:szCs w:val="24"/>
        </w:rPr>
        <w:t>să</w:t>
      </w:r>
      <w:proofErr w:type="gramEnd"/>
      <w:r w:rsidRPr="00537BAC">
        <w:rPr>
          <w:rFonts w:eastAsiaTheme="minorHAnsi"/>
          <w:szCs w:val="24"/>
        </w:rPr>
        <w:t xml:space="preserve"> controleze toate locurile în care pot exista bunuri care trebuie supuse inventarierii.</w:t>
      </w:r>
    </w:p>
    <w:p w:rsidR="009C2184" w:rsidRPr="00537BAC" w:rsidRDefault="009C2184" w:rsidP="009C2184">
      <w:pPr>
        <w:widowControl/>
        <w:suppressAutoHyphens w:val="0"/>
        <w:autoSpaceDE w:val="0"/>
        <w:autoSpaceDN w:val="0"/>
        <w:adjustRightInd w:val="0"/>
        <w:ind w:firstLine="708"/>
        <w:jc w:val="both"/>
        <w:rPr>
          <w:rFonts w:eastAsiaTheme="minorHAnsi"/>
          <w:szCs w:val="24"/>
        </w:rPr>
      </w:pPr>
      <w:r w:rsidRPr="00537BAC">
        <w:rPr>
          <w:rFonts w:eastAsiaTheme="minorHAnsi"/>
          <w:szCs w:val="24"/>
        </w:rPr>
        <w:t xml:space="preserve">Toate bunurile </w:t>
      </w:r>
      <w:proofErr w:type="gramStart"/>
      <w:r w:rsidRPr="00537BAC">
        <w:rPr>
          <w:rFonts w:eastAsiaTheme="minorHAnsi"/>
          <w:szCs w:val="24"/>
        </w:rPr>
        <w:t>ce</w:t>
      </w:r>
      <w:proofErr w:type="gramEnd"/>
      <w:r w:rsidRPr="00537BAC">
        <w:rPr>
          <w:rFonts w:eastAsiaTheme="minorHAnsi"/>
          <w:szCs w:val="24"/>
        </w:rPr>
        <w:t xml:space="preserve"> se inventariază se înscriu în listele de inventariere, care trebuie să se întocmească pe locuri de depozitare, pe gestiuni şi pe categorii de bunuri.</w:t>
      </w:r>
    </w:p>
    <w:p w:rsidR="009C2184" w:rsidRPr="00537BAC" w:rsidRDefault="009C2184" w:rsidP="009C2184">
      <w:pPr>
        <w:widowControl/>
        <w:suppressAutoHyphens w:val="0"/>
        <w:autoSpaceDE w:val="0"/>
        <w:autoSpaceDN w:val="0"/>
        <w:adjustRightInd w:val="0"/>
        <w:ind w:firstLine="708"/>
        <w:jc w:val="both"/>
        <w:rPr>
          <w:rFonts w:eastAsiaTheme="minorHAnsi"/>
          <w:szCs w:val="24"/>
        </w:rPr>
      </w:pPr>
      <w:proofErr w:type="gramStart"/>
      <w:r w:rsidRPr="00537BAC">
        <w:rPr>
          <w:rFonts w:eastAsiaTheme="minorHAnsi"/>
          <w:szCs w:val="24"/>
        </w:rPr>
        <w:t>Bunurile existente în entitate şi aparţinând altor entităţi (închiriate, în leasing, în concesiune, în administrare, în custodie, primite în vederea vânzării în regim de consignaţie, spre prelucrare etc.) se inventariază şi se înscriu în liste de inventariere distincte.</w:t>
      </w:r>
      <w:proofErr w:type="gramEnd"/>
      <w:r w:rsidRPr="00537BAC">
        <w:rPr>
          <w:rFonts w:eastAsiaTheme="minorHAnsi"/>
          <w:szCs w:val="24"/>
        </w:rPr>
        <w:t xml:space="preserve"> Listele de inventariere pentru aceste bunuri trebuie </w:t>
      </w:r>
      <w:proofErr w:type="gramStart"/>
      <w:r w:rsidRPr="00537BAC">
        <w:rPr>
          <w:rFonts w:eastAsiaTheme="minorHAnsi"/>
          <w:szCs w:val="24"/>
        </w:rPr>
        <w:t>să</w:t>
      </w:r>
      <w:proofErr w:type="gramEnd"/>
      <w:r w:rsidRPr="00537BAC">
        <w:rPr>
          <w:rFonts w:eastAsiaTheme="minorHAnsi"/>
          <w:szCs w:val="24"/>
        </w:rPr>
        <w:t xml:space="preserve"> conţină informaţii cu privire la numărul şi data actului de predare-primire şi ale documentului de livrare, precum şi alte informaţii utile.</w:t>
      </w:r>
    </w:p>
    <w:p w:rsidR="009C2184" w:rsidRPr="00537BAC" w:rsidRDefault="009C2184" w:rsidP="009C2184">
      <w:pPr>
        <w:widowControl/>
        <w:suppressAutoHyphens w:val="0"/>
        <w:autoSpaceDE w:val="0"/>
        <w:autoSpaceDN w:val="0"/>
        <w:adjustRightInd w:val="0"/>
        <w:jc w:val="both"/>
        <w:rPr>
          <w:rFonts w:eastAsiaTheme="minorHAnsi"/>
          <w:szCs w:val="24"/>
        </w:rPr>
      </w:pPr>
      <w:r w:rsidRPr="00537BAC">
        <w:rPr>
          <w:rFonts w:eastAsiaTheme="minorHAnsi"/>
          <w:szCs w:val="24"/>
        </w:rPr>
        <w:t xml:space="preserve">    </w:t>
      </w:r>
      <w:r w:rsidRPr="00537BAC">
        <w:rPr>
          <w:rFonts w:eastAsiaTheme="minorHAnsi"/>
          <w:szCs w:val="24"/>
        </w:rPr>
        <w:tab/>
        <w:t>Listele de inventariere cuprinzând bunurile aparţinând terţilor se trimit şi persoanei fizice sau juridice, române ori străine, după caz, căreia îi aparţin bunurile respective, în termen de cel mult 15 zile lucrătoare de la terminarea inventarierii, urmând ca proprietarul bunurilor să comunice eventualele nepotriviri în termen de 5 zile lucrătoare de la primirea listelor de inventariere.</w:t>
      </w:r>
    </w:p>
    <w:p w:rsidR="009C2184" w:rsidRPr="00537BAC" w:rsidRDefault="009C2184" w:rsidP="009C2184">
      <w:pPr>
        <w:widowControl/>
        <w:suppressAutoHyphens w:val="0"/>
        <w:autoSpaceDE w:val="0"/>
        <w:autoSpaceDN w:val="0"/>
        <w:adjustRightInd w:val="0"/>
        <w:jc w:val="both"/>
        <w:rPr>
          <w:rFonts w:eastAsiaTheme="minorHAnsi"/>
          <w:szCs w:val="24"/>
        </w:rPr>
      </w:pPr>
      <w:r w:rsidRPr="00537BAC">
        <w:rPr>
          <w:rFonts w:eastAsiaTheme="minorHAnsi"/>
          <w:szCs w:val="24"/>
        </w:rPr>
        <w:t xml:space="preserve">   </w:t>
      </w:r>
      <w:r w:rsidRPr="00537BAC">
        <w:rPr>
          <w:rFonts w:eastAsiaTheme="minorHAnsi"/>
          <w:szCs w:val="24"/>
        </w:rPr>
        <w:tab/>
        <w:t xml:space="preserve"> În caz de nepotriviri, entitatea deţinătoare </w:t>
      </w:r>
      <w:proofErr w:type="gramStart"/>
      <w:r w:rsidRPr="00537BAC">
        <w:rPr>
          <w:rFonts w:eastAsiaTheme="minorHAnsi"/>
          <w:szCs w:val="24"/>
        </w:rPr>
        <w:t>este</w:t>
      </w:r>
      <w:proofErr w:type="gramEnd"/>
      <w:r w:rsidRPr="00537BAC">
        <w:rPr>
          <w:rFonts w:eastAsiaTheme="minorHAnsi"/>
          <w:szCs w:val="24"/>
        </w:rPr>
        <w:t xml:space="preserve"> obligată să clarifice situaţia diferenţelor respective şi să comunice constatările sale persoanei fizice sau juridice căreia îi aparţin bunurile respective, în termen de 5 zile lucrătoare de la primirea sesizării.</w:t>
      </w:r>
    </w:p>
    <w:p w:rsidR="009C2184" w:rsidRPr="00537BAC" w:rsidRDefault="009C2184" w:rsidP="009C2184">
      <w:pPr>
        <w:widowControl/>
        <w:suppressAutoHyphens w:val="0"/>
        <w:autoSpaceDE w:val="0"/>
        <w:autoSpaceDN w:val="0"/>
        <w:adjustRightInd w:val="0"/>
        <w:ind w:firstLine="708"/>
        <w:jc w:val="both"/>
        <w:rPr>
          <w:rFonts w:eastAsiaTheme="minorHAnsi"/>
          <w:szCs w:val="24"/>
        </w:rPr>
      </w:pPr>
      <w:r w:rsidRPr="00537BAC">
        <w:rPr>
          <w:rFonts w:eastAsiaTheme="minorHAnsi"/>
          <w:szCs w:val="24"/>
        </w:rPr>
        <w:t xml:space="preserve">Societăţile de leasing trebuie </w:t>
      </w:r>
      <w:proofErr w:type="gramStart"/>
      <w:r w:rsidRPr="00537BAC">
        <w:rPr>
          <w:rFonts w:eastAsiaTheme="minorHAnsi"/>
          <w:szCs w:val="24"/>
        </w:rPr>
        <w:t>să</w:t>
      </w:r>
      <w:proofErr w:type="gramEnd"/>
      <w:r w:rsidRPr="00537BAC">
        <w:rPr>
          <w:rFonts w:eastAsiaTheme="minorHAnsi"/>
          <w:szCs w:val="24"/>
        </w:rPr>
        <w:t xml:space="preserve"> solicite utilizatorilor furnizarea listelor de inventariere cu bunurile care fac obiectul contractelor de leasing. </w:t>
      </w:r>
      <w:proofErr w:type="gramStart"/>
      <w:r w:rsidRPr="00537BAC">
        <w:rPr>
          <w:rFonts w:eastAsiaTheme="minorHAnsi"/>
          <w:szCs w:val="24"/>
        </w:rPr>
        <w:t>În baza datelor cuprinse în aceste liste, societatea de leasing poate calcula şi înregistra ajustări pentru deprecierea imobilizărilor sau a creanţelor imobilizate, după caz.</w:t>
      </w:r>
      <w:proofErr w:type="gramEnd"/>
    </w:p>
    <w:p w:rsidR="009C2184" w:rsidRPr="00537BAC" w:rsidRDefault="009C2184" w:rsidP="009C2184">
      <w:pPr>
        <w:widowControl/>
        <w:suppressAutoHyphens w:val="0"/>
        <w:autoSpaceDE w:val="0"/>
        <w:autoSpaceDN w:val="0"/>
        <w:adjustRightInd w:val="0"/>
        <w:jc w:val="both"/>
        <w:rPr>
          <w:rFonts w:eastAsiaTheme="minorHAnsi"/>
          <w:szCs w:val="24"/>
        </w:rPr>
      </w:pPr>
      <w:r w:rsidRPr="00537BAC">
        <w:rPr>
          <w:rFonts w:eastAsiaTheme="minorHAnsi"/>
          <w:szCs w:val="24"/>
        </w:rPr>
        <w:t xml:space="preserve">    </w:t>
      </w:r>
      <w:r w:rsidRPr="00537BAC">
        <w:rPr>
          <w:rFonts w:eastAsiaTheme="minorHAnsi"/>
          <w:szCs w:val="24"/>
        </w:rPr>
        <w:tab/>
        <w:t>În cazul în care listele de inventariere nu sunt furnizate de către locatar, societatea de leasing va putea constitui ajustări pentru deprecierea bunurilor respective, pe baza preţurilor de piaţă disponibile la data inventarierii, ţinând seama de caracteristicile bunului ce face obiectul leasingului (an de fabricaţie, durata de viaţă).</w:t>
      </w:r>
    </w:p>
    <w:p w:rsidR="009C2184" w:rsidRPr="00537BAC" w:rsidRDefault="009C2184" w:rsidP="009C2184">
      <w:pPr>
        <w:widowControl/>
        <w:suppressAutoHyphens w:val="0"/>
        <w:autoSpaceDE w:val="0"/>
        <w:autoSpaceDN w:val="0"/>
        <w:adjustRightInd w:val="0"/>
        <w:jc w:val="both"/>
        <w:rPr>
          <w:rFonts w:eastAsiaTheme="minorHAnsi"/>
          <w:szCs w:val="24"/>
        </w:rPr>
      </w:pPr>
      <w:r w:rsidRPr="00537BAC">
        <w:rPr>
          <w:rFonts w:eastAsiaTheme="minorHAnsi"/>
          <w:szCs w:val="24"/>
        </w:rPr>
        <w:t xml:space="preserve">    </w:t>
      </w:r>
      <w:r w:rsidRPr="00537BAC">
        <w:rPr>
          <w:rFonts w:eastAsiaTheme="minorHAnsi"/>
          <w:szCs w:val="24"/>
        </w:rPr>
        <w:tab/>
      </w:r>
      <w:proofErr w:type="gramStart"/>
      <w:r w:rsidRPr="00537BAC">
        <w:rPr>
          <w:rFonts w:eastAsiaTheme="minorHAnsi"/>
          <w:szCs w:val="24"/>
        </w:rPr>
        <w:t>Pentru verificarea exactităţii informaţiilor primite, societăţile de leasing pot întreprinde verificări faptice la locatari, potrivit procedurilor proprii.</w:t>
      </w:r>
      <w:proofErr w:type="gramEnd"/>
    </w:p>
    <w:p w:rsidR="009C2184" w:rsidRPr="00537BAC" w:rsidRDefault="009C2184" w:rsidP="009C2184">
      <w:pPr>
        <w:widowControl/>
        <w:suppressAutoHyphens w:val="0"/>
        <w:autoSpaceDE w:val="0"/>
        <w:autoSpaceDN w:val="0"/>
        <w:adjustRightInd w:val="0"/>
        <w:ind w:firstLine="708"/>
        <w:jc w:val="both"/>
        <w:rPr>
          <w:rFonts w:eastAsiaTheme="minorHAnsi"/>
          <w:szCs w:val="24"/>
        </w:rPr>
      </w:pPr>
      <w:r w:rsidRPr="00537BAC">
        <w:rPr>
          <w:rFonts w:eastAsiaTheme="minorHAnsi"/>
          <w:szCs w:val="24"/>
        </w:rPr>
        <w:t xml:space="preserve">Pentru situaţiile prevăzute la prezentul punct, entităţile deţinătoare ale bunurilor sunt obligate </w:t>
      </w:r>
      <w:proofErr w:type="gramStart"/>
      <w:r w:rsidRPr="00537BAC">
        <w:rPr>
          <w:rFonts w:eastAsiaTheme="minorHAnsi"/>
          <w:szCs w:val="24"/>
        </w:rPr>
        <w:t>să</w:t>
      </w:r>
      <w:proofErr w:type="gramEnd"/>
      <w:r w:rsidRPr="00537BAC">
        <w:rPr>
          <w:rFonts w:eastAsiaTheme="minorHAnsi"/>
          <w:szCs w:val="24"/>
        </w:rPr>
        <w:t xml:space="preserve"> efectueze inventarierea şi să trimită spre confirmare listele de inventariere, după cum proprietarii acelor bunuri sunt obligaţi să ceară confirmarea privind bunurile existente la terţi. </w:t>
      </w:r>
      <w:proofErr w:type="gramStart"/>
      <w:r w:rsidRPr="00537BAC">
        <w:rPr>
          <w:rFonts w:eastAsiaTheme="minorHAnsi"/>
          <w:szCs w:val="24"/>
        </w:rPr>
        <w:t>Neprimirea confirmării privind bunurile existente la terţi nu reprezintă confirmare tacită.</w:t>
      </w:r>
      <w:proofErr w:type="gramEnd"/>
    </w:p>
    <w:p w:rsidR="009C2184" w:rsidRPr="00537BAC" w:rsidRDefault="009C2184" w:rsidP="009C2184">
      <w:pPr>
        <w:widowControl/>
        <w:suppressAutoHyphens w:val="0"/>
        <w:autoSpaceDE w:val="0"/>
        <w:autoSpaceDN w:val="0"/>
        <w:adjustRightInd w:val="0"/>
        <w:jc w:val="both"/>
        <w:rPr>
          <w:rFonts w:eastAsiaTheme="minorHAnsi"/>
          <w:szCs w:val="24"/>
        </w:rPr>
      </w:pPr>
      <w:r w:rsidRPr="00537BAC">
        <w:rPr>
          <w:rFonts w:eastAsiaTheme="minorHAnsi"/>
          <w:szCs w:val="24"/>
        </w:rPr>
        <w:t xml:space="preserve">    </w:t>
      </w:r>
      <w:r w:rsidRPr="00537BAC">
        <w:rPr>
          <w:rFonts w:eastAsiaTheme="minorHAnsi"/>
          <w:szCs w:val="24"/>
        </w:rPr>
        <w:tab/>
        <w:t>Pentru bunurile depreciate, inutilizabile sau deteriorate, fără mişcare ori greu vandabile, comenzi în curs, abandonate sau sistate, precum şi pentru creanţele şi obligaţiile incerte ori în litigiu se întocmesc liste de inventariere distincte sau situaţii analitice separate, după caz.</w:t>
      </w:r>
    </w:p>
    <w:p w:rsidR="009C2184" w:rsidRPr="00537BAC" w:rsidRDefault="009C2184" w:rsidP="009C2184">
      <w:pPr>
        <w:widowControl/>
        <w:suppressAutoHyphens w:val="0"/>
        <w:autoSpaceDE w:val="0"/>
        <w:autoSpaceDN w:val="0"/>
        <w:adjustRightInd w:val="0"/>
        <w:ind w:firstLine="708"/>
        <w:jc w:val="both"/>
        <w:rPr>
          <w:rFonts w:eastAsiaTheme="minorHAnsi"/>
          <w:szCs w:val="24"/>
        </w:rPr>
      </w:pPr>
      <w:r w:rsidRPr="00537BAC">
        <w:rPr>
          <w:rFonts w:eastAsiaTheme="minorHAnsi"/>
          <w:szCs w:val="24"/>
        </w:rPr>
        <w:t xml:space="preserve">Determinarea stocurilor faptice se face astfel încât </w:t>
      </w:r>
      <w:proofErr w:type="gramStart"/>
      <w:r w:rsidRPr="00537BAC">
        <w:rPr>
          <w:rFonts w:eastAsiaTheme="minorHAnsi"/>
          <w:szCs w:val="24"/>
        </w:rPr>
        <w:t>să</w:t>
      </w:r>
      <w:proofErr w:type="gramEnd"/>
      <w:r w:rsidRPr="00537BAC">
        <w:rPr>
          <w:rFonts w:eastAsiaTheme="minorHAnsi"/>
          <w:szCs w:val="24"/>
        </w:rPr>
        <w:t xml:space="preserve"> se evite omiterea ori inventarierea de două sau de mai multe ori a aceloraşi bunuri.</w:t>
      </w:r>
    </w:p>
    <w:p w:rsidR="009C2184" w:rsidRPr="00537BAC" w:rsidRDefault="009C2184" w:rsidP="009C2184">
      <w:pPr>
        <w:widowControl/>
        <w:suppressAutoHyphens w:val="0"/>
        <w:autoSpaceDE w:val="0"/>
        <w:autoSpaceDN w:val="0"/>
        <w:adjustRightInd w:val="0"/>
        <w:ind w:firstLine="708"/>
        <w:jc w:val="both"/>
        <w:rPr>
          <w:rFonts w:eastAsiaTheme="minorHAnsi"/>
          <w:szCs w:val="24"/>
        </w:rPr>
      </w:pPr>
      <w:proofErr w:type="gramStart"/>
      <w:r w:rsidRPr="00537BAC">
        <w:rPr>
          <w:rFonts w:eastAsiaTheme="minorHAnsi"/>
          <w:szCs w:val="24"/>
        </w:rPr>
        <w:t>Bunurile aflate în expediţie se inventariază de către entităţile furnizoare, iar bunurile achiziţionate aflate în curs de aprovizionare se inventariază de entitatea cumpărătoare şi se înscriu în liste de inventariere distincte.</w:t>
      </w:r>
      <w:proofErr w:type="gramEnd"/>
    </w:p>
    <w:p w:rsidR="009C2184" w:rsidRPr="00537BAC" w:rsidRDefault="009C2184" w:rsidP="009C2184">
      <w:pPr>
        <w:widowControl/>
        <w:suppressAutoHyphens w:val="0"/>
        <w:autoSpaceDE w:val="0"/>
        <w:autoSpaceDN w:val="0"/>
        <w:adjustRightInd w:val="0"/>
        <w:ind w:firstLine="708"/>
        <w:jc w:val="both"/>
        <w:rPr>
          <w:rFonts w:eastAsiaTheme="minorHAnsi"/>
          <w:szCs w:val="24"/>
        </w:rPr>
      </w:pPr>
      <w:r w:rsidRPr="00537BAC">
        <w:rPr>
          <w:rFonts w:eastAsiaTheme="minorHAnsi"/>
          <w:szCs w:val="24"/>
        </w:rPr>
        <w:t xml:space="preserve">Înainte de începerea inventarierii produselor în curs de execuţie şi a semifabricatelor din producţia proprie, </w:t>
      </w:r>
      <w:proofErr w:type="gramStart"/>
      <w:r w:rsidRPr="00537BAC">
        <w:rPr>
          <w:rFonts w:eastAsiaTheme="minorHAnsi"/>
          <w:szCs w:val="24"/>
        </w:rPr>
        <w:t>este</w:t>
      </w:r>
      <w:proofErr w:type="gramEnd"/>
      <w:r w:rsidRPr="00537BAC">
        <w:rPr>
          <w:rFonts w:eastAsiaTheme="minorHAnsi"/>
          <w:szCs w:val="24"/>
        </w:rPr>
        <w:t xml:space="preserve"> necesar:</w:t>
      </w:r>
    </w:p>
    <w:p w:rsidR="009C2184" w:rsidRPr="00537BAC" w:rsidRDefault="009C2184" w:rsidP="009C2184">
      <w:pPr>
        <w:widowControl/>
        <w:suppressAutoHyphens w:val="0"/>
        <w:autoSpaceDE w:val="0"/>
        <w:autoSpaceDN w:val="0"/>
        <w:adjustRightInd w:val="0"/>
        <w:jc w:val="both"/>
        <w:rPr>
          <w:rFonts w:eastAsiaTheme="minorHAnsi"/>
          <w:szCs w:val="24"/>
        </w:rPr>
      </w:pPr>
      <w:r w:rsidRPr="00537BAC">
        <w:rPr>
          <w:rFonts w:eastAsiaTheme="minorHAnsi"/>
          <w:szCs w:val="24"/>
        </w:rPr>
        <w:t xml:space="preserve">    - </w:t>
      </w:r>
      <w:proofErr w:type="gramStart"/>
      <w:r w:rsidRPr="00537BAC">
        <w:rPr>
          <w:rFonts w:eastAsiaTheme="minorHAnsi"/>
          <w:szCs w:val="24"/>
        </w:rPr>
        <w:t>să</w:t>
      </w:r>
      <w:proofErr w:type="gramEnd"/>
      <w:r w:rsidRPr="00537BAC">
        <w:rPr>
          <w:rFonts w:eastAsiaTheme="minorHAnsi"/>
          <w:szCs w:val="24"/>
        </w:rPr>
        <w:t xml:space="preserve"> se predea la magazii şi la depozite, pe baza documentelor, toate produsele şi semifabricatele a căror prelucrare a fost terminată;</w:t>
      </w:r>
    </w:p>
    <w:p w:rsidR="009C2184" w:rsidRPr="00537BAC" w:rsidRDefault="009C2184" w:rsidP="009C2184">
      <w:pPr>
        <w:widowControl/>
        <w:suppressAutoHyphens w:val="0"/>
        <w:autoSpaceDE w:val="0"/>
        <w:autoSpaceDN w:val="0"/>
        <w:adjustRightInd w:val="0"/>
        <w:jc w:val="both"/>
        <w:rPr>
          <w:rFonts w:eastAsiaTheme="minorHAnsi"/>
          <w:szCs w:val="24"/>
        </w:rPr>
      </w:pPr>
      <w:r w:rsidRPr="00537BAC">
        <w:rPr>
          <w:rFonts w:eastAsiaTheme="minorHAnsi"/>
          <w:szCs w:val="24"/>
        </w:rPr>
        <w:t xml:space="preserve">    - </w:t>
      </w:r>
      <w:proofErr w:type="gramStart"/>
      <w:r w:rsidRPr="00537BAC">
        <w:rPr>
          <w:rFonts w:eastAsiaTheme="minorHAnsi"/>
          <w:szCs w:val="24"/>
        </w:rPr>
        <w:t>să</w:t>
      </w:r>
      <w:proofErr w:type="gramEnd"/>
      <w:r w:rsidRPr="00537BAC">
        <w:rPr>
          <w:rFonts w:eastAsiaTheme="minorHAnsi"/>
          <w:szCs w:val="24"/>
        </w:rPr>
        <w:t xml:space="preserve"> se colecteze din secţii sau ateliere toate produsele reziduale şi deşeurile, întocmindu-se documentele de constatare;</w:t>
      </w:r>
    </w:p>
    <w:p w:rsidR="009C2184" w:rsidRPr="00537BAC" w:rsidRDefault="009C2184" w:rsidP="009C2184">
      <w:pPr>
        <w:widowControl/>
        <w:suppressAutoHyphens w:val="0"/>
        <w:autoSpaceDE w:val="0"/>
        <w:autoSpaceDN w:val="0"/>
        <w:adjustRightInd w:val="0"/>
        <w:jc w:val="both"/>
        <w:rPr>
          <w:rFonts w:eastAsiaTheme="minorHAnsi"/>
          <w:szCs w:val="24"/>
        </w:rPr>
      </w:pPr>
      <w:r w:rsidRPr="00537BAC">
        <w:rPr>
          <w:rFonts w:eastAsiaTheme="minorHAnsi"/>
          <w:szCs w:val="24"/>
        </w:rPr>
        <w:t xml:space="preserve">    - </w:t>
      </w:r>
      <w:proofErr w:type="gramStart"/>
      <w:r w:rsidRPr="00537BAC">
        <w:rPr>
          <w:rFonts w:eastAsiaTheme="minorHAnsi"/>
          <w:szCs w:val="24"/>
        </w:rPr>
        <w:t>să</w:t>
      </w:r>
      <w:proofErr w:type="gramEnd"/>
      <w:r w:rsidRPr="00537BAC">
        <w:rPr>
          <w:rFonts w:eastAsiaTheme="minorHAnsi"/>
          <w:szCs w:val="24"/>
        </w:rPr>
        <w:t xml:space="preserve"> se întocmească documentele de constatare şi să se clarifice situaţia semifabricatelor a căror utilizare este îndoielnică.</w:t>
      </w:r>
    </w:p>
    <w:p w:rsidR="009C2184" w:rsidRPr="00537BAC" w:rsidRDefault="009C2184" w:rsidP="009C2184">
      <w:pPr>
        <w:widowControl/>
        <w:suppressAutoHyphens w:val="0"/>
        <w:autoSpaceDE w:val="0"/>
        <w:autoSpaceDN w:val="0"/>
        <w:adjustRightInd w:val="0"/>
        <w:jc w:val="both"/>
        <w:rPr>
          <w:rFonts w:eastAsiaTheme="minorHAnsi"/>
          <w:szCs w:val="24"/>
        </w:rPr>
      </w:pPr>
      <w:r w:rsidRPr="00537BAC">
        <w:rPr>
          <w:rFonts w:eastAsiaTheme="minorHAnsi"/>
          <w:szCs w:val="24"/>
        </w:rPr>
        <w:t xml:space="preserve">    </w:t>
      </w:r>
      <w:r w:rsidRPr="00537BAC">
        <w:rPr>
          <w:rFonts w:eastAsiaTheme="minorHAnsi"/>
          <w:szCs w:val="24"/>
        </w:rPr>
        <w:tab/>
        <w:t xml:space="preserve"> În cazul produselor în curs de execuţie se inventariază atât produsele care nu au trecut prin toate fazele (stadiile) prelucrării impuse de procesul tehnologic de producţie, cât şi produsele care, deşi </w:t>
      </w:r>
      <w:r w:rsidRPr="00537BAC">
        <w:rPr>
          <w:rFonts w:eastAsiaTheme="minorHAnsi"/>
          <w:szCs w:val="24"/>
        </w:rPr>
        <w:lastRenderedPageBreak/>
        <w:t>au fost terminate, nu au trecut toate probele de recepţionare tehnică sau nu au fost completate cu toate piesele şi accesoriile lor.</w:t>
      </w:r>
    </w:p>
    <w:p w:rsidR="009C2184" w:rsidRPr="00537BAC" w:rsidRDefault="009C2184" w:rsidP="009C2184">
      <w:pPr>
        <w:widowControl/>
        <w:suppressAutoHyphens w:val="0"/>
        <w:autoSpaceDE w:val="0"/>
        <w:autoSpaceDN w:val="0"/>
        <w:adjustRightInd w:val="0"/>
        <w:ind w:firstLine="708"/>
        <w:jc w:val="both"/>
        <w:rPr>
          <w:rFonts w:eastAsiaTheme="minorHAnsi"/>
          <w:szCs w:val="24"/>
        </w:rPr>
      </w:pPr>
      <w:proofErr w:type="gramStart"/>
      <w:r w:rsidRPr="00537BAC">
        <w:rPr>
          <w:rFonts w:eastAsiaTheme="minorHAnsi"/>
          <w:szCs w:val="24"/>
        </w:rPr>
        <w:t>Inventarierea se efectuează, de asemenea, pentru lucrările şi serviciile în curs de execuţie sau neterminate.</w:t>
      </w:r>
      <w:proofErr w:type="gramEnd"/>
    </w:p>
    <w:p w:rsidR="009C2184" w:rsidRPr="00537BAC" w:rsidRDefault="009C2184" w:rsidP="009C2184">
      <w:pPr>
        <w:widowControl/>
        <w:suppressAutoHyphens w:val="0"/>
        <w:autoSpaceDE w:val="0"/>
        <w:autoSpaceDN w:val="0"/>
        <w:adjustRightInd w:val="0"/>
        <w:jc w:val="both"/>
        <w:rPr>
          <w:rFonts w:eastAsiaTheme="minorHAnsi"/>
          <w:szCs w:val="24"/>
        </w:rPr>
      </w:pPr>
      <w:r w:rsidRPr="00537BAC">
        <w:rPr>
          <w:rFonts w:eastAsiaTheme="minorHAnsi"/>
          <w:szCs w:val="24"/>
        </w:rPr>
        <w:t xml:space="preserve">    </w:t>
      </w:r>
      <w:r w:rsidRPr="00537BAC">
        <w:rPr>
          <w:rFonts w:eastAsiaTheme="minorHAnsi"/>
          <w:szCs w:val="24"/>
        </w:rPr>
        <w:tab/>
      </w:r>
      <w:proofErr w:type="gramStart"/>
      <w:r w:rsidRPr="00537BAC">
        <w:rPr>
          <w:rFonts w:eastAsiaTheme="minorHAnsi"/>
          <w:szCs w:val="24"/>
        </w:rPr>
        <w:t>Materiile prime, materialele, piesele de schimb, semifabricatele etc., aflate în secţiile de producţie şi nesupuse prelucrării, nu se consideră produse în curs de execuţie.</w:t>
      </w:r>
      <w:proofErr w:type="gramEnd"/>
      <w:r w:rsidRPr="00537BAC">
        <w:rPr>
          <w:rFonts w:eastAsiaTheme="minorHAnsi"/>
          <w:szCs w:val="24"/>
        </w:rPr>
        <w:t xml:space="preserve"> Acestea se inventariază separat şi se repun în conturile din care provin, diminuându-se cheltuielile, iar după terminarea inventarierii acestora se evidenţiază în conturile iniţiale de cheltuieli.</w:t>
      </w:r>
    </w:p>
    <w:p w:rsidR="009C2184" w:rsidRPr="00537BAC" w:rsidRDefault="009C2184" w:rsidP="009C2184">
      <w:pPr>
        <w:widowControl/>
        <w:suppressAutoHyphens w:val="0"/>
        <w:autoSpaceDE w:val="0"/>
        <w:autoSpaceDN w:val="0"/>
        <w:adjustRightInd w:val="0"/>
        <w:ind w:firstLine="708"/>
        <w:jc w:val="both"/>
        <w:rPr>
          <w:rFonts w:eastAsiaTheme="minorHAnsi"/>
          <w:szCs w:val="24"/>
        </w:rPr>
      </w:pPr>
      <w:r w:rsidRPr="00537BAC">
        <w:rPr>
          <w:rFonts w:eastAsiaTheme="minorHAnsi"/>
          <w:szCs w:val="24"/>
        </w:rPr>
        <w:t xml:space="preserve">Inventarierea produselor, lucrărilor şi serviciilor în curs de execuţie din cadrul secţiilor auxiliare se face prin stabilirea stadiului de executare </w:t>
      </w:r>
      <w:proofErr w:type="gramStart"/>
      <w:r w:rsidRPr="00537BAC">
        <w:rPr>
          <w:rFonts w:eastAsiaTheme="minorHAnsi"/>
          <w:szCs w:val="24"/>
        </w:rPr>
        <w:t>a</w:t>
      </w:r>
      <w:proofErr w:type="gramEnd"/>
      <w:r w:rsidRPr="00537BAC">
        <w:rPr>
          <w:rFonts w:eastAsiaTheme="minorHAnsi"/>
          <w:szCs w:val="24"/>
        </w:rPr>
        <w:t xml:space="preserve"> acestora.</w:t>
      </w:r>
    </w:p>
    <w:p w:rsidR="009C2184" w:rsidRPr="00537BAC" w:rsidRDefault="009C2184" w:rsidP="009C2184">
      <w:pPr>
        <w:widowControl/>
        <w:suppressAutoHyphens w:val="0"/>
        <w:autoSpaceDE w:val="0"/>
        <w:autoSpaceDN w:val="0"/>
        <w:adjustRightInd w:val="0"/>
        <w:ind w:firstLine="708"/>
        <w:jc w:val="both"/>
        <w:rPr>
          <w:rFonts w:eastAsiaTheme="minorHAnsi"/>
          <w:szCs w:val="24"/>
        </w:rPr>
      </w:pPr>
      <w:r w:rsidRPr="00537BAC">
        <w:rPr>
          <w:rFonts w:eastAsiaTheme="minorHAnsi"/>
          <w:szCs w:val="24"/>
        </w:rPr>
        <w:t>La entităţile care au activitate de construcţii-montaj, pe baza constatării la faţa locului, se includ în liste de inventariere distincte, pe categorii de lucrări şi părţi de elemente de construcţii la care n-a fost executat întregul volum de lucrări prevăzute în devize, respectiv lucrări executate (terminate), dar nerecepţionate de către beneficiar, denumirea obiectului şi valoarea determinată potrivit stadiului de execuţie, potrivit valorii din documentaţia existentă (devize), precum şi în funcţie de volumul lucrărilor realizate la data inventarierii.</w:t>
      </w:r>
    </w:p>
    <w:p w:rsidR="009C2184" w:rsidRPr="00537BAC" w:rsidRDefault="009C2184" w:rsidP="009C2184">
      <w:pPr>
        <w:widowControl/>
        <w:suppressAutoHyphens w:val="0"/>
        <w:autoSpaceDE w:val="0"/>
        <w:autoSpaceDN w:val="0"/>
        <w:adjustRightInd w:val="0"/>
        <w:ind w:firstLine="708"/>
        <w:jc w:val="both"/>
        <w:rPr>
          <w:rFonts w:eastAsiaTheme="minorHAnsi"/>
          <w:szCs w:val="24"/>
        </w:rPr>
      </w:pPr>
      <w:proofErr w:type="gramStart"/>
      <w:r w:rsidRPr="00537BAC">
        <w:rPr>
          <w:rFonts w:eastAsiaTheme="minorHAnsi"/>
          <w:szCs w:val="24"/>
        </w:rPr>
        <w:t>Inventarierea lucrărilor de modernizare nefinalizate sau de reparaţii ale clădirilor, instalaţiilor, maşinilor, utilajelor, mijloacelor de transport şi ale altor bunuri se face prin verificarea la faţa locului a stadiului fizic al lucrărilor.</w:t>
      </w:r>
      <w:proofErr w:type="gramEnd"/>
      <w:r w:rsidRPr="00537BAC">
        <w:rPr>
          <w:rFonts w:eastAsiaTheme="minorHAnsi"/>
          <w:szCs w:val="24"/>
        </w:rPr>
        <w:t xml:space="preserve"> </w:t>
      </w:r>
      <w:proofErr w:type="gramStart"/>
      <w:r w:rsidRPr="00537BAC">
        <w:rPr>
          <w:rFonts w:eastAsiaTheme="minorHAnsi"/>
          <w:szCs w:val="24"/>
        </w:rPr>
        <w:t>Astfel de lucrări se consemnează într-o listă de inventariere distinctă, în care se indică denumirea obiectului supus modernizării sau reparaţiei şi valoarea determinată potrivit costului de deviz şi celui efectiv al lucrărilor executate.</w:t>
      </w:r>
      <w:proofErr w:type="gramEnd"/>
    </w:p>
    <w:p w:rsidR="009C2184" w:rsidRPr="00537BAC" w:rsidRDefault="009C2184" w:rsidP="009C2184">
      <w:pPr>
        <w:widowControl/>
        <w:suppressAutoHyphens w:val="0"/>
        <w:autoSpaceDE w:val="0"/>
        <w:autoSpaceDN w:val="0"/>
        <w:adjustRightInd w:val="0"/>
        <w:ind w:firstLine="708"/>
        <w:jc w:val="both"/>
        <w:rPr>
          <w:rFonts w:eastAsiaTheme="minorHAnsi"/>
          <w:szCs w:val="24"/>
        </w:rPr>
      </w:pPr>
      <w:r w:rsidRPr="00537BAC">
        <w:rPr>
          <w:rFonts w:eastAsiaTheme="minorHAnsi"/>
          <w:szCs w:val="24"/>
        </w:rPr>
        <w:t xml:space="preserve">Creanţele şi obligaţiile faţă de terţi sunt supuse verificării şi confirmării pe baza extraselor soldurilor debitoare şi creditoare ale conturilor de creanţe şi datorii care deţin ponderea valorică în totalul soldurilor acestor conturi, potrivit "Extrasului de cont" (cod 14-6-3) sau punctajelor reciproce scrise. </w:t>
      </w:r>
      <w:proofErr w:type="gramStart"/>
      <w:r w:rsidRPr="00537BAC">
        <w:rPr>
          <w:rFonts w:eastAsiaTheme="minorHAnsi"/>
          <w:szCs w:val="24"/>
        </w:rPr>
        <w:t>Nerespectarea acestei proceduri, precum şi refuzul de confirmare constituie abateri de la prezentele norme şi se sancţionează potrivit legii.</w:t>
      </w:r>
      <w:proofErr w:type="gramEnd"/>
    </w:p>
    <w:p w:rsidR="009C2184" w:rsidRPr="00537BAC" w:rsidRDefault="009C2184" w:rsidP="009C2184">
      <w:pPr>
        <w:widowControl/>
        <w:suppressAutoHyphens w:val="0"/>
        <w:autoSpaceDE w:val="0"/>
        <w:autoSpaceDN w:val="0"/>
        <w:adjustRightInd w:val="0"/>
        <w:ind w:firstLine="708"/>
        <w:jc w:val="both"/>
        <w:rPr>
          <w:rFonts w:eastAsiaTheme="minorHAnsi"/>
          <w:szCs w:val="24"/>
        </w:rPr>
      </w:pPr>
      <w:proofErr w:type="gramStart"/>
      <w:r w:rsidRPr="00537BAC">
        <w:rPr>
          <w:rFonts w:eastAsiaTheme="minorHAnsi"/>
          <w:szCs w:val="24"/>
        </w:rPr>
        <w:t>În situaţia entităţilor care efectuează decontarea creanţelor şi obligaţiilor pe bază de deconturi interne sau deconturi externe periodice confirmate de către parteneri, aceste documente pot ţine locul extraselor de cont confirmate.</w:t>
      </w:r>
      <w:proofErr w:type="gramEnd"/>
    </w:p>
    <w:p w:rsidR="009C2184" w:rsidRPr="00537BAC" w:rsidRDefault="009C2184" w:rsidP="009C2184">
      <w:pPr>
        <w:widowControl/>
        <w:suppressAutoHyphens w:val="0"/>
        <w:autoSpaceDE w:val="0"/>
        <w:autoSpaceDN w:val="0"/>
        <w:adjustRightInd w:val="0"/>
        <w:ind w:firstLine="708"/>
        <w:jc w:val="both"/>
        <w:rPr>
          <w:rFonts w:eastAsiaTheme="minorHAnsi"/>
          <w:szCs w:val="24"/>
        </w:rPr>
      </w:pPr>
      <w:proofErr w:type="gramStart"/>
      <w:r w:rsidRPr="00537BAC">
        <w:rPr>
          <w:rFonts w:eastAsiaTheme="minorHAnsi"/>
          <w:szCs w:val="24"/>
        </w:rPr>
        <w:t>Disponibilităţile băneşti, cecurile, cambiile, biletele la ordin, scrisorile de garanţie, acreditivele, ipotecile, precum şi alte valori aflate în casieria entităţilor se inventariază în conformitate cu prevederile legale.</w:t>
      </w:r>
      <w:proofErr w:type="gramEnd"/>
    </w:p>
    <w:p w:rsidR="009C2184" w:rsidRPr="00537BAC" w:rsidRDefault="009C2184" w:rsidP="009C2184">
      <w:pPr>
        <w:widowControl/>
        <w:suppressAutoHyphens w:val="0"/>
        <w:autoSpaceDE w:val="0"/>
        <w:autoSpaceDN w:val="0"/>
        <w:adjustRightInd w:val="0"/>
        <w:ind w:firstLine="708"/>
        <w:jc w:val="both"/>
        <w:rPr>
          <w:rFonts w:eastAsiaTheme="minorHAnsi"/>
          <w:szCs w:val="24"/>
        </w:rPr>
      </w:pPr>
      <w:proofErr w:type="gramStart"/>
      <w:r w:rsidRPr="00537BAC">
        <w:rPr>
          <w:rFonts w:eastAsiaTheme="minorHAnsi"/>
          <w:szCs w:val="24"/>
        </w:rPr>
        <w:t>Disponibilităţile aflate în conturi la bănci sau la unităţile Trezoreriei Statului se inventariază prin confruntarea soldurilor din extrasele de cont emise de acestea cu cele din contabilitatea entităţii.</w:t>
      </w:r>
      <w:proofErr w:type="gramEnd"/>
    </w:p>
    <w:p w:rsidR="009C2184" w:rsidRPr="00537BAC" w:rsidRDefault="009C2184" w:rsidP="009C2184">
      <w:pPr>
        <w:widowControl/>
        <w:suppressAutoHyphens w:val="0"/>
        <w:autoSpaceDE w:val="0"/>
        <w:autoSpaceDN w:val="0"/>
        <w:adjustRightInd w:val="0"/>
        <w:jc w:val="both"/>
        <w:rPr>
          <w:rFonts w:eastAsiaTheme="minorHAnsi"/>
          <w:szCs w:val="24"/>
        </w:rPr>
      </w:pPr>
      <w:r w:rsidRPr="00537BAC">
        <w:rPr>
          <w:rFonts w:eastAsiaTheme="minorHAnsi"/>
          <w:szCs w:val="24"/>
        </w:rPr>
        <w:t xml:space="preserve"> </w:t>
      </w:r>
      <w:r w:rsidRPr="00537BAC">
        <w:rPr>
          <w:rFonts w:eastAsiaTheme="minorHAnsi"/>
          <w:szCs w:val="24"/>
        </w:rPr>
        <w:tab/>
        <w:t>În acest scop, extrasele de cont din ziua de 31 decembrie sau din ultima zi bancară, puse la dispoziţie de instituţiile de credit şi unităţile Trezoreriei Statului, vor purta ştampila oficială a acestora.</w:t>
      </w:r>
    </w:p>
    <w:p w:rsidR="009C2184" w:rsidRPr="00537BAC" w:rsidRDefault="009C2184" w:rsidP="009C2184">
      <w:pPr>
        <w:widowControl/>
        <w:suppressAutoHyphens w:val="0"/>
        <w:autoSpaceDE w:val="0"/>
        <w:autoSpaceDN w:val="0"/>
        <w:adjustRightInd w:val="0"/>
        <w:jc w:val="both"/>
        <w:rPr>
          <w:rFonts w:eastAsiaTheme="minorHAnsi"/>
          <w:szCs w:val="24"/>
        </w:rPr>
      </w:pPr>
      <w:r w:rsidRPr="00537BAC">
        <w:rPr>
          <w:rFonts w:eastAsiaTheme="minorHAnsi"/>
          <w:szCs w:val="24"/>
        </w:rPr>
        <w:t xml:space="preserve">   </w:t>
      </w:r>
      <w:r w:rsidRPr="00537BAC">
        <w:rPr>
          <w:rFonts w:eastAsiaTheme="minorHAnsi"/>
          <w:szCs w:val="24"/>
        </w:rPr>
        <w:tab/>
      </w:r>
      <w:proofErr w:type="gramStart"/>
      <w:r w:rsidRPr="00537BAC">
        <w:rPr>
          <w:rFonts w:eastAsiaTheme="minorHAnsi"/>
          <w:szCs w:val="24"/>
        </w:rPr>
        <w:t>În cazul entităţilor care, potrivit prevederilor Legii nr.</w:t>
      </w:r>
      <w:proofErr w:type="gramEnd"/>
      <w:r w:rsidRPr="00537BAC">
        <w:rPr>
          <w:rFonts w:eastAsiaTheme="minorHAnsi"/>
          <w:szCs w:val="24"/>
        </w:rPr>
        <w:t xml:space="preserve"> 82/1991, republicată, au optat pentru </w:t>
      </w:r>
      <w:proofErr w:type="gramStart"/>
      <w:r w:rsidRPr="00537BAC">
        <w:rPr>
          <w:rFonts w:eastAsiaTheme="minorHAnsi"/>
          <w:szCs w:val="24"/>
        </w:rPr>
        <w:t>un</w:t>
      </w:r>
      <w:proofErr w:type="gramEnd"/>
      <w:r w:rsidRPr="00537BAC">
        <w:rPr>
          <w:rFonts w:eastAsiaTheme="minorHAnsi"/>
          <w:szCs w:val="24"/>
        </w:rPr>
        <w:t xml:space="preserve"> exerciţiu financiar diferit de anul calendaristic, sunt avute în vedere informaţiile aferente ultimei zile a exerciţiului financiar astfel ales.</w:t>
      </w:r>
    </w:p>
    <w:p w:rsidR="009C2184" w:rsidRPr="00537BAC" w:rsidRDefault="009C2184" w:rsidP="009C2184">
      <w:pPr>
        <w:widowControl/>
        <w:suppressAutoHyphens w:val="0"/>
        <w:autoSpaceDE w:val="0"/>
        <w:autoSpaceDN w:val="0"/>
        <w:adjustRightInd w:val="0"/>
        <w:ind w:firstLine="708"/>
        <w:jc w:val="both"/>
        <w:rPr>
          <w:rFonts w:eastAsiaTheme="minorHAnsi"/>
          <w:szCs w:val="24"/>
        </w:rPr>
      </w:pPr>
      <w:r w:rsidRPr="00537BAC">
        <w:rPr>
          <w:rFonts w:eastAsiaTheme="minorHAnsi"/>
          <w:szCs w:val="24"/>
        </w:rPr>
        <w:t xml:space="preserve">Disponibilităţile în lei şi în valută din casieria entităţii se inventariază în ultima zi lucrătoare </w:t>
      </w:r>
      <w:proofErr w:type="gramStart"/>
      <w:r w:rsidRPr="00537BAC">
        <w:rPr>
          <w:rFonts w:eastAsiaTheme="minorHAnsi"/>
          <w:szCs w:val="24"/>
        </w:rPr>
        <w:t>a</w:t>
      </w:r>
      <w:proofErr w:type="gramEnd"/>
      <w:r w:rsidRPr="00537BAC">
        <w:rPr>
          <w:rFonts w:eastAsiaTheme="minorHAnsi"/>
          <w:szCs w:val="24"/>
        </w:rPr>
        <w:t xml:space="preserve"> exerciţiului financiar, după înregistrarea tuturor operaţiunilor de încasări şi plăţi privind exerciţiul respectiv, confruntându-se soldurile din registrul de casă cu monetarul şi cu cele din contabilitate.</w:t>
      </w:r>
    </w:p>
    <w:p w:rsidR="009C2184" w:rsidRPr="00537BAC" w:rsidRDefault="009C2184" w:rsidP="009C2184">
      <w:pPr>
        <w:widowControl/>
        <w:suppressAutoHyphens w:val="0"/>
        <w:autoSpaceDE w:val="0"/>
        <w:autoSpaceDN w:val="0"/>
        <w:adjustRightInd w:val="0"/>
        <w:ind w:firstLine="708"/>
        <w:jc w:val="both"/>
        <w:rPr>
          <w:rFonts w:eastAsiaTheme="minorHAnsi"/>
          <w:szCs w:val="24"/>
        </w:rPr>
      </w:pPr>
      <w:r w:rsidRPr="00537BAC">
        <w:rPr>
          <w:rFonts w:eastAsiaTheme="minorHAnsi"/>
          <w:szCs w:val="24"/>
        </w:rPr>
        <w:t>Inventarierea titlurilor pe termen scurt şi lung se efectuează pe baza documentelor care atestă deţinerea acestora (registrul acţionarilor, documente care au stat la baza achiziţiei sau primirii cu titlu gratuit) cu respectarea legislaţiei în vigoare.</w:t>
      </w:r>
    </w:p>
    <w:p w:rsidR="009C2184" w:rsidRPr="00537BAC" w:rsidRDefault="009C2184" w:rsidP="009C2184">
      <w:pPr>
        <w:widowControl/>
        <w:suppressAutoHyphens w:val="0"/>
        <w:autoSpaceDE w:val="0"/>
        <w:autoSpaceDN w:val="0"/>
        <w:adjustRightInd w:val="0"/>
        <w:ind w:firstLine="708"/>
        <w:jc w:val="both"/>
        <w:rPr>
          <w:rFonts w:eastAsiaTheme="minorHAnsi"/>
          <w:szCs w:val="24"/>
        </w:rPr>
      </w:pPr>
      <w:r w:rsidRPr="00537BAC">
        <w:rPr>
          <w:rFonts w:eastAsiaTheme="minorHAnsi"/>
          <w:szCs w:val="24"/>
        </w:rPr>
        <w:t>Înscrierea în listele de inventariere a mărcilor poştale, a timbrelor fiscale, a tichetelor de călătorie, a tichetelor de masă, a tichetelor cadou, a tichetelor de creşă, a tichetelor de vacanţă, a bonurilor cantităţi fixe, a biletelor de spectacole, de intrare în muzee, expoziţii şi altele asemenea se face la valoarea lor nominală, cu excepţia timbrelor cu valoare filatelică. Pentru bunurile de această natură, constatate fără utilitate (expirate, deteriorate), se întocmesc liste de inventariere distincte.</w:t>
      </w:r>
    </w:p>
    <w:p w:rsidR="009C2184" w:rsidRPr="00537BAC" w:rsidRDefault="009C2184" w:rsidP="009C2184">
      <w:pPr>
        <w:widowControl/>
        <w:suppressAutoHyphens w:val="0"/>
        <w:autoSpaceDE w:val="0"/>
        <w:autoSpaceDN w:val="0"/>
        <w:adjustRightInd w:val="0"/>
        <w:ind w:firstLine="708"/>
        <w:jc w:val="both"/>
        <w:rPr>
          <w:rFonts w:eastAsiaTheme="minorHAnsi"/>
          <w:szCs w:val="24"/>
        </w:rPr>
      </w:pPr>
      <w:r w:rsidRPr="00537BAC">
        <w:rPr>
          <w:rFonts w:eastAsiaTheme="minorHAnsi"/>
          <w:szCs w:val="24"/>
        </w:rPr>
        <w:t>Inventarierea timbrelor filatelice se efectuează potrivit procedurii elaborate în acest scop de către administratorii entităţilor care le au în evidenţă.</w:t>
      </w:r>
    </w:p>
    <w:p w:rsidR="009C2184" w:rsidRPr="00537BAC" w:rsidRDefault="009C2184" w:rsidP="009C2184">
      <w:pPr>
        <w:widowControl/>
        <w:suppressAutoHyphens w:val="0"/>
        <w:autoSpaceDE w:val="0"/>
        <w:autoSpaceDN w:val="0"/>
        <w:adjustRightInd w:val="0"/>
        <w:ind w:firstLine="708"/>
        <w:jc w:val="both"/>
        <w:rPr>
          <w:rFonts w:eastAsiaTheme="minorHAnsi"/>
          <w:szCs w:val="24"/>
        </w:rPr>
      </w:pPr>
      <w:r w:rsidRPr="00537BAC">
        <w:rPr>
          <w:rFonts w:eastAsiaTheme="minorHAnsi"/>
          <w:szCs w:val="24"/>
        </w:rPr>
        <w:t>Pentru toate celelalte elemente de natura activelor, datoriilor şi capitalurilor proprii, cu ocazia inventarierii, se verifică realitatea soldurilor conturilor respective, iar pentru cele aflate la terţi se fac cereri de confirmare, care se vor ataşa la listele respective după primirea confirmării.</w:t>
      </w:r>
    </w:p>
    <w:p w:rsidR="009C2184" w:rsidRPr="00537BAC" w:rsidRDefault="009C2184" w:rsidP="009C2184">
      <w:pPr>
        <w:widowControl/>
        <w:suppressAutoHyphens w:val="0"/>
        <w:autoSpaceDE w:val="0"/>
        <w:autoSpaceDN w:val="0"/>
        <w:adjustRightInd w:val="0"/>
        <w:ind w:firstLine="708"/>
        <w:jc w:val="both"/>
        <w:rPr>
          <w:rFonts w:eastAsiaTheme="minorHAnsi"/>
          <w:szCs w:val="24"/>
        </w:rPr>
      </w:pPr>
      <w:r w:rsidRPr="00537BAC">
        <w:rPr>
          <w:rFonts w:eastAsiaTheme="minorHAnsi"/>
          <w:szCs w:val="24"/>
        </w:rPr>
        <w:t xml:space="preserve">Pe ultima filă a listei de inventariere, gestionarul trebuie </w:t>
      </w:r>
      <w:proofErr w:type="gramStart"/>
      <w:r w:rsidRPr="00537BAC">
        <w:rPr>
          <w:rFonts w:eastAsiaTheme="minorHAnsi"/>
          <w:szCs w:val="24"/>
        </w:rPr>
        <w:t>să</w:t>
      </w:r>
      <w:proofErr w:type="gramEnd"/>
      <w:r w:rsidRPr="00537BAC">
        <w:rPr>
          <w:rFonts w:eastAsiaTheme="minorHAnsi"/>
          <w:szCs w:val="24"/>
        </w:rPr>
        <w:t xml:space="preserve"> menţioneze dacă toate bunurile şi valorile băneşti din gestiune au fost inventariate şi consemnate în listele de inventariere în prezenţa sa. </w:t>
      </w:r>
      <w:r w:rsidRPr="00537BAC">
        <w:rPr>
          <w:rFonts w:eastAsiaTheme="minorHAnsi"/>
          <w:szCs w:val="24"/>
        </w:rPr>
        <w:lastRenderedPageBreak/>
        <w:t xml:space="preserve">De asemenea, acesta menţionează dacă are obiecţii cu privire la modul de efectuare </w:t>
      </w:r>
      <w:proofErr w:type="gramStart"/>
      <w:r w:rsidRPr="00537BAC">
        <w:rPr>
          <w:rFonts w:eastAsiaTheme="minorHAnsi"/>
          <w:szCs w:val="24"/>
        </w:rPr>
        <w:t>a</w:t>
      </w:r>
      <w:proofErr w:type="gramEnd"/>
      <w:r w:rsidRPr="00537BAC">
        <w:rPr>
          <w:rFonts w:eastAsiaTheme="minorHAnsi"/>
          <w:szCs w:val="24"/>
        </w:rPr>
        <w:t xml:space="preserve"> inventarierii. În acest caz, comisia de inventariere </w:t>
      </w:r>
      <w:proofErr w:type="gramStart"/>
      <w:r w:rsidRPr="00537BAC">
        <w:rPr>
          <w:rFonts w:eastAsiaTheme="minorHAnsi"/>
          <w:szCs w:val="24"/>
        </w:rPr>
        <w:t>este</w:t>
      </w:r>
      <w:proofErr w:type="gramEnd"/>
      <w:r w:rsidRPr="00537BAC">
        <w:rPr>
          <w:rFonts w:eastAsiaTheme="minorHAnsi"/>
          <w:szCs w:val="24"/>
        </w:rPr>
        <w:t xml:space="preserve"> obligată să analizeze obiecţiile, iar concluziile la care a ajuns se vor menţiona la sfârşitul listelor de inventariere.</w:t>
      </w:r>
    </w:p>
    <w:p w:rsidR="009C2184" w:rsidRPr="00537BAC" w:rsidRDefault="009C2184" w:rsidP="009C2184">
      <w:pPr>
        <w:widowControl/>
        <w:suppressAutoHyphens w:val="0"/>
        <w:autoSpaceDE w:val="0"/>
        <w:autoSpaceDN w:val="0"/>
        <w:adjustRightInd w:val="0"/>
        <w:ind w:firstLine="708"/>
        <w:jc w:val="both"/>
        <w:rPr>
          <w:rFonts w:eastAsiaTheme="minorHAnsi"/>
          <w:szCs w:val="24"/>
        </w:rPr>
      </w:pPr>
      <w:proofErr w:type="gramStart"/>
      <w:r w:rsidRPr="00537BAC">
        <w:rPr>
          <w:rFonts w:eastAsiaTheme="minorHAnsi"/>
          <w:szCs w:val="24"/>
        </w:rPr>
        <w:t>Listele de inventariere se semnează pe fiecare filă de către preşedintele şi membrii comisiei de inventariere, de către gestionar, precum şi de către specialişti solicitaţi de către preşedintele comisiei de inventariere pentru participarea la identificarea bunurilor inventariate.</w:t>
      </w:r>
      <w:proofErr w:type="gramEnd"/>
    </w:p>
    <w:p w:rsidR="009C2184" w:rsidRPr="00537BAC" w:rsidRDefault="009C2184" w:rsidP="009C2184">
      <w:pPr>
        <w:widowControl/>
        <w:suppressAutoHyphens w:val="0"/>
        <w:autoSpaceDE w:val="0"/>
        <w:autoSpaceDN w:val="0"/>
        <w:adjustRightInd w:val="0"/>
        <w:ind w:firstLine="708"/>
        <w:jc w:val="both"/>
        <w:rPr>
          <w:rFonts w:eastAsiaTheme="minorHAnsi"/>
          <w:szCs w:val="24"/>
        </w:rPr>
      </w:pPr>
      <w:r w:rsidRPr="00537BAC">
        <w:rPr>
          <w:rFonts w:eastAsiaTheme="minorHAnsi"/>
          <w:szCs w:val="24"/>
        </w:rPr>
        <w:t xml:space="preserve"> </w:t>
      </w:r>
      <w:proofErr w:type="gramStart"/>
      <w:r w:rsidRPr="00537BAC">
        <w:rPr>
          <w:rFonts w:eastAsiaTheme="minorHAnsi"/>
          <w:szCs w:val="24"/>
        </w:rPr>
        <w:t>În cazul gestiunilor colective (cu mai mulţi gestionari), listele de inventariere se semnează de către toţi gestionarii, iar în cazul predării-primirii gestiunii, acestea se semnează atât de către gestionarul predător, cât şi de către cel primitor.</w:t>
      </w:r>
      <w:proofErr w:type="gramEnd"/>
    </w:p>
    <w:p w:rsidR="009C2184" w:rsidRPr="00537BAC" w:rsidRDefault="009C2184" w:rsidP="009C2184">
      <w:pPr>
        <w:widowControl/>
        <w:suppressAutoHyphens w:val="0"/>
        <w:autoSpaceDE w:val="0"/>
        <w:autoSpaceDN w:val="0"/>
        <w:adjustRightInd w:val="0"/>
        <w:ind w:firstLine="708"/>
        <w:jc w:val="both"/>
        <w:rPr>
          <w:rFonts w:eastAsiaTheme="minorHAnsi"/>
          <w:szCs w:val="24"/>
        </w:rPr>
      </w:pPr>
      <w:r w:rsidRPr="00537BAC">
        <w:rPr>
          <w:rFonts w:eastAsiaTheme="minorHAnsi"/>
          <w:szCs w:val="24"/>
        </w:rPr>
        <w:t xml:space="preserve"> Completarea listelor de inventariere se efectuează fie folosind sistemul informatic de prelucrare automată a datelor, fie prin înscrierea elementelor de active identificate, fără spaţii libere şi fără ştersături, conform procedurilor interne aprobate.</w:t>
      </w:r>
    </w:p>
    <w:p w:rsidR="009C2184" w:rsidRPr="00537BAC" w:rsidRDefault="009C2184" w:rsidP="009C2184">
      <w:pPr>
        <w:widowControl/>
        <w:suppressAutoHyphens w:val="0"/>
        <w:autoSpaceDE w:val="0"/>
        <w:autoSpaceDN w:val="0"/>
        <w:adjustRightInd w:val="0"/>
        <w:ind w:firstLine="708"/>
        <w:jc w:val="both"/>
        <w:rPr>
          <w:rFonts w:eastAsiaTheme="minorHAnsi"/>
          <w:szCs w:val="24"/>
        </w:rPr>
      </w:pPr>
      <w:proofErr w:type="gramStart"/>
      <w:r w:rsidRPr="00537BAC">
        <w:rPr>
          <w:rFonts w:eastAsiaTheme="minorHAnsi"/>
          <w:szCs w:val="24"/>
        </w:rPr>
        <w:t>Listele de inventariere utilizate sunt cele prezentate ca model în anexa nr.</w:t>
      </w:r>
      <w:proofErr w:type="gramEnd"/>
      <w:r w:rsidRPr="00537BAC">
        <w:rPr>
          <w:rFonts w:eastAsiaTheme="minorHAnsi"/>
          <w:szCs w:val="24"/>
        </w:rPr>
        <w:t xml:space="preserve"> </w:t>
      </w:r>
      <w:proofErr w:type="gramStart"/>
      <w:r w:rsidRPr="00537BAC">
        <w:rPr>
          <w:rFonts w:eastAsiaTheme="minorHAnsi"/>
          <w:szCs w:val="24"/>
        </w:rPr>
        <w:t>3 la Ordinul ministrului finantelor publice nr.2634/2015 privind documentele financiar-contabile.</w:t>
      </w:r>
      <w:proofErr w:type="gramEnd"/>
    </w:p>
    <w:p w:rsidR="009C2184" w:rsidRPr="00537BAC" w:rsidRDefault="009C2184" w:rsidP="009C2184">
      <w:pPr>
        <w:widowControl/>
        <w:suppressAutoHyphens w:val="0"/>
        <w:autoSpaceDE w:val="0"/>
        <w:autoSpaceDN w:val="0"/>
        <w:adjustRightInd w:val="0"/>
        <w:ind w:firstLine="708"/>
        <w:jc w:val="both"/>
        <w:rPr>
          <w:rFonts w:eastAsiaTheme="minorHAnsi"/>
          <w:szCs w:val="24"/>
        </w:rPr>
      </w:pPr>
      <w:r w:rsidRPr="00537BAC">
        <w:rPr>
          <w:rFonts w:eastAsiaTheme="minorHAnsi"/>
          <w:szCs w:val="24"/>
        </w:rPr>
        <w:t xml:space="preserve"> În cazul imobilizărilor corporale, precum şi al celorlalte elemente de natura activelor pentru care există constituite ajustări pentru depreciere sau ajustări pentru pierdere de valoare, în listele de inventariere se înscrie valoarea de înregistrare în contabilitate a acestora, mai puţin ajustările pentru depreciere sau pierdere de valoare înregistrate până la data inventarierii, care se compară cu valoarea lor actuală, stabilită cu ocazia inventarierii, pe bază de constatări faptice.</w:t>
      </w:r>
    </w:p>
    <w:p w:rsidR="009C2184" w:rsidRPr="00537BAC" w:rsidRDefault="009C2184" w:rsidP="009C2184">
      <w:pPr>
        <w:widowControl/>
        <w:suppressAutoHyphens w:val="0"/>
        <w:autoSpaceDE w:val="0"/>
        <w:autoSpaceDN w:val="0"/>
        <w:adjustRightInd w:val="0"/>
        <w:ind w:firstLine="708"/>
        <w:jc w:val="both"/>
        <w:rPr>
          <w:rFonts w:eastAsiaTheme="minorHAnsi"/>
          <w:szCs w:val="24"/>
        </w:rPr>
      </w:pPr>
      <w:r w:rsidRPr="00537BAC">
        <w:rPr>
          <w:rFonts w:eastAsiaTheme="minorHAnsi"/>
          <w:szCs w:val="24"/>
        </w:rPr>
        <w:t xml:space="preserve"> În situaţia în care elementele de natura activelor sunt inventariate prin metode de identificare electronică (de exemplu: cititor de cod de bare etc.), datele fiind transmise direct în sistemul informatic financiar-contabil, listele de inventar sunt editate direct din sistemul informatic. Se vor edita listele complete cu toate poziţiile inventariate sau în mod selectiv numai pentru acele poziţii, repere unde se constată diferenţe cantitative sau valorice (deprecieri), după caz.</w:t>
      </w:r>
    </w:p>
    <w:p w:rsidR="009C2184" w:rsidRPr="00537BAC" w:rsidRDefault="009C2184" w:rsidP="009C2184">
      <w:pPr>
        <w:widowControl/>
        <w:suppressAutoHyphens w:val="0"/>
        <w:autoSpaceDE w:val="0"/>
        <w:autoSpaceDN w:val="0"/>
        <w:adjustRightInd w:val="0"/>
        <w:ind w:firstLine="708"/>
        <w:jc w:val="both"/>
        <w:rPr>
          <w:rFonts w:eastAsiaTheme="minorHAnsi"/>
          <w:szCs w:val="24"/>
        </w:rPr>
      </w:pPr>
      <w:r w:rsidRPr="00537BAC">
        <w:rPr>
          <w:rFonts w:eastAsiaTheme="minorHAnsi"/>
          <w:szCs w:val="24"/>
        </w:rPr>
        <w:t xml:space="preserve"> În cazul în care se editează liste de inventariere care cuprind numai poziţiile (reperele) la care se constată diferenţe cantitative sau valorice, listele complete de inventariere se păstrează pe suport magnetic, pe durata legală de păstrare a documentelor. </w:t>
      </w:r>
      <w:proofErr w:type="gramStart"/>
      <w:r w:rsidRPr="00537BAC">
        <w:rPr>
          <w:rFonts w:eastAsiaTheme="minorHAnsi"/>
          <w:szCs w:val="24"/>
        </w:rPr>
        <w:t>În astfel de situaţii, evaluarea bunurilor în vederea stabilirii eventualelor ajustări se efectuează prin analiza şi evaluarea tuturor elementelor inventariate, nu numai a celor la care s-au constatat diferenţe cantitative.</w:t>
      </w:r>
      <w:proofErr w:type="gramEnd"/>
    </w:p>
    <w:p w:rsidR="009C2184" w:rsidRPr="00537BAC" w:rsidRDefault="009C2184" w:rsidP="009C2184">
      <w:pPr>
        <w:widowControl/>
        <w:suppressAutoHyphens w:val="0"/>
        <w:autoSpaceDE w:val="0"/>
        <w:autoSpaceDN w:val="0"/>
        <w:adjustRightInd w:val="0"/>
        <w:ind w:firstLine="708"/>
        <w:jc w:val="both"/>
        <w:rPr>
          <w:rFonts w:eastAsiaTheme="minorHAnsi"/>
          <w:szCs w:val="24"/>
        </w:rPr>
      </w:pPr>
      <w:r w:rsidRPr="00537BAC">
        <w:rPr>
          <w:rFonts w:eastAsiaTheme="minorHAnsi"/>
          <w:szCs w:val="24"/>
        </w:rPr>
        <w:t>Inventarierile parţiale, precum şi inventarierile efectuate în cursul anului, atunci când entitatea efectuează mai multe inventarieri, se efectuează cu respectarea prezentelor norme, mai puţin completarea "Registrului-inventar" (cod 14-1-2), care se efectuează cu ocazia inventarierii anuale.</w:t>
      </w:r>
    </w:p>
    <w:p w:rsidR="009C2184" w:rsidRPr="00537BAC" w:rsidRDefault="009C2184" w:rsidP="009C2184">
      <w:pPr>
        <w:widowControl/>
        <w:suppressAutoHyphens w:val="0"/>
        <w:autoSpaceDE w:val="0"/>
        <w:autoSpaceDN w:val="0"/>
        <w:adjustRightInd w:val="0"/>
        <w:ind w:firstLine="708"/>
        <w:jc w:val="both"/>
        <w:rPr>
          <w:rFonts w:eastAsiaTheme="minorHAnsi"/>
          <w:szCs w:val="24"/>
        </w:rPr>
      </w:pPr>
      <w:r w:rsidRPr="00537BAC">
        <w:rPr>
          <w:rFonts w:eastAsiaTheme="minorHAnsi"/>
          <w:szCs w:val="24"/>
        </w:rPr>
        <w:t xml:space="preserve">Pentru inventarierea elementelor de natura activelor care nu au substanţă materială, a datoriilor şi capitalurilor proprii se întocmesc situaţii analitice distincte. </w:t>
      </w:r>
      <w:proofErr w:type="gramStart"/>
      <w:r w:rsidRPr="00537BAC">
        <w:rPr>
          <w:rFonts w:eastAsiaTheme="minorHAnsi"/>
          <w:szCs w:val="24"/>
        </w:rPr>
        <w:t>Totalul situaţiilor analitice astfel întocmite se verifică cu soldurile conturilor sintetice corespunzătoare, care se preiau în "Registrul-inventar" (cod 14-1-2).</w:t>
      </w:r>
      <w:proofErr w:type="gramEnd"/>
    </w:p>
    <w:p w:rsidR="009C2184" w:rsidRPr="00537BAC" w:rsidRDefault="009C2184" w:rsidP="009C2184">
      <w:pPr>
        <w:widowControl/>
        <w:suppressAutoHyphens w:val="0"/>
        <w:autoSpaceDE w:val="0"/>
        <w:autoSpaceDN w:val="0"/>
        <w:adjustRightInd w:val="0"/>
        <w:ind w:firstLine="708"/>
        <w:jc w:val="both"/>
        <w:rPr>
          <w:rFonts w:eastAsiaTheme="minorHAnsi"/>
          <w:szCs w:val="24"/>
        </w:rPr>
      </w:pPr>
      <w:proofErr w:type="gramStart"/>
      <w:r w:rsidRPr="00537BAC">
        <w:rPr>
          <w:rFonts w:eastAsiaTheme="minorHAnsi"/>
          <w:szCs w:val="24"/>
        </w:rPr>
        <w:t>Rezultatele inventarierii se stabilesc prin compararea datelor constatate faptic şi înscrise în listele de inventariere cu cele din evidenţa tehnico-operativă (fişele de magazie) şi din contabilitate.</w:t>
      </w:r>
      <w:proofErr w:type="gramEnd"/>
    </w:p>
    <w:p w:rsidR="009C2184" w:rsidRPr="00537BAC" w:rsidRDefault="009C2184" w:rsidP="009C2184">
      <w:pPr>
        <w:widowControl/>
        <w:suppressAutoHyphens w:val="0"/>
        <w:autoSpaceDE w:val="0"/>
        <w:autoSpaceDN w:val="0"/>
        <w:adjustRightInd w:val="0"/>
        <w:ind w:firstLine="708"/>
        <w:jc w:val="both"/>
        <w:rPr>
          <w:rFonts w:eastAsiaTheme="minorHAnsi"/>
          <w:szCs w:val="24"/>
        </w:rPr>
      </w:pPr>
      <w:proofErr w:type="gramStart"/>
      <w:r w:rsidRPr="00537BAC">
        <w:rPr>
          <w:rFonts w:eastAsiaTheme="minorHAnsi"/>
          <w:szCs w:val="24"/>
        </w:rPr>
        <w:t>Înainte de stabilirea rezultatelor inventarierii se procedează la o analiză a tuturor stocurilor înscrise în fişele de magazie şi a soldurilor din contabilitate pentru bunurile inventariate.</w:t>
      </w:r>
      <w:proofErr w:type="gramEnd"/>
      <w:r w:rsidRPr="00537BAC">
        <w:rPr>
          <w:rFonts w:eastAsiaTheme="minorHAnsi"/>
          <w:szCs w:val="24"/>
        </w:rPr>
        <w:t xml:space="preserve"> </w:t>
      </w:r>
      <w:proofErr w:type="gramStart"/>
      <w:r w:rsidRPr="00537BAC">
        <w:rPr>
          <w:rFonts w:eastAsiaTheme="minorHAnsi"/>
          <w:szCs w:val="24"/>
        </w:rPr>
        <w:t>Erorile descoperite cu această ocazie trebuie corectate operativ, după care se procedează la stabilirea rezultatelor inventarierii prin confruntarea cantităţilor consemnate în listele de inventariere cu evidenţa tehnico-operativă pentru fiecare poziţie.</w:t>
      </w:r>
      <w:proofErr w:type="gramEnd"/>
    </w:p>
    <w:p w:rsidR="009C2184" w:rsidRPr="00537BAC" w:rsidRDefault="009C2184" w:rsidP="009C2184">
      <w:pPr>
        <w:widowControl/>
        <w:suppressAutoHyphens w:val="0"/>
        <w:autoSpaceDE w:val="0"/>
        <w:autoSpaceDN w:val="0"/>
        <w:adjustRightInd w:val="0"/>
        <w:ind w:firstLine="708"/>
        <w:jc w:val="both"/>
        <w:rPr>
          <w:rFonts w:eastAsiaTheme="minorHAnsi"/>
          <w:szCs w:val="24"/>
        </w:rPr>
      </w:pPr>
      <w:r w:rsidRPr="00537BAC">
        <w:rPr>
          <w:rFonts w:eastAsiaTheme="minorHAnsi"/>
          <w:szCs w:val="24"/>
        </w:rPr>
        <w:t xml:space="preserve">Evaluarea, cu ocazia inventarierii, </w:t>
      </w:r>
      <w:proofErr w:type="gramStart"/>
      <w:r w:rsidRPr="00537BAC">
        <w:rPr>
          <w:rFonts w:eastAsiaTheme="minorHAnsi"/>
          <w:szCs w:val="24"/>
        </w:rPr>
        <w:t>a</w:t>
      </w:r>
      <w:proofErr w:type="gramEnd"/>
      <w:r w:rsidRPr="00537BAC">
        <w:rPr>
          <w:rFonts w:eastAsiaTheme="minorHAnsi"/>
          <w:szCs w:val="24"/>
        </w:rPr>
        <w:t xml:space="preserve"> elementelor de natura activelor, datoriilor şi capitalurilor proprii se face potrivit prevederilor reglementărilor contabile aplicabile, precum şi ale prezentelor norme.</w:t>
      </w:r>
    </w:p>
    <w:p w:rsidR="009C2184" w:rsidRPr="00537BAC" w:rsidRDefault="009C2184" w:rsidP="009C2184">
      <w:pPr>
        <w:widowControl/>
        <w:suppressAutoHyphens w:val="0"/>
        <w:autoSpaceDE w:val="0"/>
        <w:autoSpaceDN w:val="0"/>
        <w:adjustRightInd w:val="0"/>
        <w:ind w:firstLine="708"/>
        <w:jc w:val="both"/>
        <w:rPr>
          <w:rFonts w:eastAsiaTheme="minorHAnsi"/>
          <w:szCs w:val="24"/>
        </w:rPr>
      </w:pPr>
      <w:r w:rsidRPr="00537BAC">
        <w:rPr>
          <w:rFonts w:eastAsiaTheme="minorHAnsi"/>
          <w:szCs w:val="24"/>
        </w:rPr>
        <w:t xml:space="preserve">Evaluarea se </w:t>
      </w:r>
      <w:proofErr w:type="gramStart"/>
      <w:r w:rsidRPr="00537BAC">
        <w:rPr>
          <w:rFonts w:eastAsiaTheme="minorHAnsi"/>
          <w:szCs w:val="24"/>
        </w:rPr>
        <w:t>va</w:t>
      </w:r>
      <w:proofErr w:type="gramEnd"/>
      <w:r w:rsidRPr="00537BAC">
        <w:rPr>
          <w:rFonts w:eastAsiaTheme="minorHAnsi"/>
          <w:szCs w:val="24"/>
        </w:rPr>
        <w:t xml:space="preserve"> efectua cu respectarea principiului permanenţei metodelor, potrivit căruia modelele şi regulile de evaluare trebuie menţinute, asigurând comparabilitatea în timp a informaţiilor contabile.</w:t>
      </w:r>
    </w:p>
    <w:p w:rsidR="009C2184" w:rsidRPr="00537BAC" w:rsidRDefault="009C2184" w:rsidP="009C2184">
      <w:pPr>
        <w:widowControl/>
        <w:suppressAutoHyphens w:val="0"/>
        <w:autoSpaceDE w:val="0"/>
        <w:autoSpaceDN w:val="0"/>
        <w:adjustRightInd w:val="0"/>
        <w:ind w:firstLine="708"/>
        <w:jc w:val="both"/>
        <w:rPr>
          <w:rFonts w:eastAsiaTheme="minorHAnsi"/>
          <w:szCs w:val="24"/>
        </w:rPr>
      </w:pPr>
      <w:r w:rsidRPr="00537BAC">
        <w:rPr>
          <w:rFonts w:eastAsiaTheme="minorHAnsi"/>
          <w:szCs w:val="24"/>
        </w:rPr>
        <w:t>La stabilirea valorii de inventar a bunurilor se aplică principiul prudenţei, potrivit căruia se ţine seama de toate ajustările de valoare datorate deprecierilor sau pierderilor de valoare.</w:t>
      </w:r>
    </w:p>
    <w:p w:rsidR="009C2184" w:rsidRPr="00537BAC" w:rsidRDefault="009C2184" w:rsidP="009C2184">
      <w:pPr>
        <w:widowControl/>
        <w:suppressAutoHyphens w:val="0"/>
        <w:autoSpaceDE w:val="0"/>
        <w:autoSpaceDN w:val="0"/>
        <w:adjustRightInd w:val="0"/>
        <w:ind w:firstLine="708"/>
        <w:jc w:val="both"/>
        <w:rPr>
          <w:rFonts w:eastAsiaTheme="minorHAnsi"/>
          <w:szCs w:val="24"/>
        </w:rPr>
      </w:pPr>
      <w:r w:rsidRPr="00537BAC">
        <w:rPr>
          <w:rFonts w:eastAsiaTheme="minorHAnsi"/>
          <w:szCs w:val="24"/>
        </w:rPr>
        <w:t xml:space="preserve">În cazul în care se constată că valoarea de inventar </w:t>
      </w:r>
      <w:proofErr w:type="gramStart"/>
      <w:r w:rsidRPr="00537BAC">
        <w:rPr>
          <w:rFonts w:eastAsiaTheme="minorHAnsi"/>
          <w:szCs w:val="24"/>
        </w:rPr>
        <w:t>este</w:t>
      </w:r>
      <w:proofErr w:type="gramEnd"/>
      <w:r w:rsidRPr="00537BAC">
        <w:rPr>
          <w:rFonts w:eastAsiaTheme="minorHAnsi"/>
          <w:szCs w:val="24"/>
        </w:rPr>
        <w:t xml:space="preserve"> mai mare decât valoarea cu care acesta este evidenţiat în contabilitate, în listele de inventariere se înscriu valorile din contabilitate.</w:t>
      </w:r>
    </w:p>
    <w:p w:rsidR="009C2184" w:rsidRPr="00537BAC" w:rsidRDefault="009C2184" w:rsidP="009C2184">
      <w:pPr>
        <w:widowControl/>
        <w:suppressAutoHyphens w:val="0"/>
        <w:autoSpaceDE w:val="0"/>
        <w:autoSpaceDN w:val="0"/>
        <w:adjustRightInd w:val="0"/>
        <w:ind w:firstLine="708"/>
        <w:jc w:val="both"/>
        <w:rPr>
          <w:rFonts w:eastAsiaTheme="minorHAnsi"/>
          <w:szCs w:val="24"/>
        </w:rPr>
      </w:pPr>
      <w:r w:rsidRPr="00537BAC">
        <w:rPr>
          <w:rFonts w:eastAsiaTheme="minorHAnsi"/>
          <w:szCs w:val="24"/>
        </w:rPr>
        <w:t xml:space="preserve">În cazul în care valoarea de inventar a bunurilor </w:t>
      </w:r>
      <w:proofErr w:type="gramStart"/>
      <w:r w:rsidRPr="00537BAC">
        <w:rPr>
          <w:rFonts w:eastAsiaTheme="minorHAnsi"/>
          <w:szCs w:val="24"/>
        </w:rPr>
        <w:t>este</w:t>
      </w:r>
      <w:proofErr w:type="gramEnd"/>
      <w:r w:rsidRPr="00537BAC">
        <w:rPr>
          <w:rFonts w:eastAsiaTheme="minorHAnsi"/>
          <w:szCs w:val="24"/>
        </w:rPr>
        <w:t xml:space="preserve"> mai mică decât valoarea din contabilitate, în listele de inventariere se înscrie valoarea de inventar.</w:t>
      </w:r>
    </w:p>
    <w:p w:rsidR="009C2184" w:rsidRPr="00537BAC" w:rsidRDefault="009C2184" w:rsidP="009C2184">
      <w:pPr>
        <w:widowControl/>
        <w:suppressAutoHyphens w:val="0"/>
        <w:autoSpaceDE w:val="0"/>
        <w:autoSpaceDN w:val="0"/>
        <w:adjustRightInd w:val="0"/>
        <w:ind w:firstLine="708"/>
        <w:jc w:val="both"/>
        <w:rPr>
          <w:rFonts w:eastAsiaTheme="minorHAnsi"/>
          <w:szCs w:val="24"/>
        </w:rPr>
      </w:pPr>
      <w:r w:rsidRPr="00537BAC">
        <w:rPr>
          <w:rFonts w:eastAsiaTheme="minorHAnsi"/>
          <w:szCs w:val="24"/>
        </w:rPr>
        <w:t xml:space="preserve">Pentru elementele de natura activelor la care s-au constatat deprecieri, pe baza listelor de inventariere întocmite distinct comisia de inventariere face propuneri de ajustări pentru depreciere sau </w:t>
      </w:r>
      <w:r w:rsidRPr="00537BAC">
        <w:rPr>
          <w:rFonts w:eastAsiaTheme="minorHAnsi"/>
          <w:szCs w:val="24"/>
        </w:rPr>
        <w:lastRenderedPageBreak/>
        <w:t>ajustări pentru pierdere de valoare, după caz, ori de înregistrare a unor amortizări suplimentare (pentru deprecierile ireversibile ale imobilizărilor amortizabile), acolo unde este cazul, arătând totodată cauzele care au determinat aceste deprecieri.</w:t>
      </w:r>
    </w:p>
    <w:p w:rsidR="009C2184" w:rsidRPr="00537BAC" w:rsidRDefault="009C2184" w:rsidP="009C2184">
      <w:pPr>
        <w:widowControl/>
        <w:suppressAutoHyphens w:val="0"/>
        <w:autoSpaceDE w:val="0"/>
        <w:autoSpaceDN w:val="0"/>
        <w:adjustRightInd w:val="0"/>
        <w:ind w:firstLine="708"/>
        <w:jc w:val="both"/>
        <w:rPr>
          <w:rFonts w:eastAsiaTheme="minorHAnsi"/>
          <w:szCs w:val="24"/>
        </w:rPr>
      </w:pPr>
      <w:r w:rsidRPr="00537BAC">
        <w:rPr>
          <w:rFonts w:eastAsiaTheme="minorHAnsi"/>
          <w:szCs w:val="24"/>
        </w:rPr>
        <w:t xml:space="preserve"> Pentru toate plusurile, lipsurile şi deprecierile constatate la bunuri, precum şi pentru pagubele determinate de expirarea termenelor de prescripţie a creanţelor sau din alte cauze, comisia de inventariere solicită explicaţii scrise de la persoanele care au răspunderea gestionării bunurilor, respectiv a urmăririi decontării creanţelor.</w:t>
      </w:r>
    </w:p>
    <w:p w:rsidR="009C2184" w:rsidRPr="00537BAC" w:rsidRDefault="009C2184" w:rsidP="009C2184">
      <w:pPr>
        <w:widowControl/>
        <w:suppressAutoHyphens w:val="0"/>
        <w:autoSpaceDE w:val="0"/>
        <w:autoSpaceDN w:val="0"/>
        <w:adjustRightInd w:val="0"/>
        <w:ind w:firstLine="708"/>
        <w:jc w:val="both"/>
        <w:rPr>
          <w:rFonts w:eastAsiaTheme="minorHAnsi"/>
          <w:szCs w:val="24"/>
        </w:rPr>
      </w:pPr>
      <w:r w:rsidRPr="00537BAC">
        <w:rPr>
          <w:rFonts w:eastAsiaTheme="minorHAnsi"/>
          <w:szCs w:val="24"/>
        </w:rPr>
        <w:t>Pe baza explicaţiilor primite şi a documentelor analizate, comisia de inventariere stabileşte natura lipsurilor, pierderilor, pagubelor şi deprecierilor constatate, precum şi natura plusurilor, propunând, în conformitate cu dispoziţiile legale, modul de regularizare a diferenţelor dintre datele din contabilitate şi cele faptice, rezultate în urma inventarierii.</w:t>
      </w:r>
    </w:p>
    <w:p w:rsidR="009C2184" w:rsidRPr="00537BAC" w:rsidRDefault="009C2184" w:rsidP="009C2184">
      <w:pPr>
        <w:widowControl/>
        <w:suppressAutoHyphens w:val="0"/>
        <w:autoSpaceDE w:val="0"/>
        <w:autoSpaceDN w:val="0"/>
        <w:adjustRightInd w:val="0"/>
        <w:ind w:firstLine="708"/>
        <w:jc w:val="both"/>
        <w:rPr>
          <w:rFonts w:eastAsiaTheme="minorHAnsi"/>
          <w:szCs w:val="24"/>
        </w:rPr>
      </w:pPr>
      <w:r w:rsidRPr="00537BAC">
        <w:rPr>
          <w:rFonts w:eastAsiaTheme="minorHAnsi"/>
          <w:szCs w:val="24"/>
        </w:rPr>
        <w:t xml:space="preserve"> </w:t>
      </w:r>
      <w:proofErr w:type="gramStart"/>
      <w:r w:rsidRPr="00537BAC">
        <w:rPr>
          <w:rFonts w:eastAsiaTheme="minorHAnsi"/>
          <w:szCs w:val="24"/>
        </w:rPr>
        <w:t>În situaţia constatării unor plusuri în gestiune, bunurile respective se evaluează potrivit reglementărilor contabile aplicabile.</w:t>
      </w:r>
      <w:proofErr w:type="gramEnd"/>
    </w:p>
    <w:p w:rsidR="009C2184" w:rsidRPr="00537BAC" w:rsidRDefault="009C2184" w:rsidP="009C2184">
      <w:pPr>
        <w:widowControl/>
        <w:suppressAutoHyphens w:val="0"/>
        <w:autoSpaceDE w:val="0"/>
        <w:autoSpaceDN w:val="0"/>
        <w:adjustRightInd w:val="0"/>
        <w:ind w:firstLine="708"/>
        <w:jc w:val="both"/>
        <w:rPr>
          <w:rFonts w:eastAsiaTheme="minorHAnsi"/>
          <w:szCs w:val="24"/>
        </w:rPr>
      </w:pPr>
      <w:r w:rsidRPr="00537BAC">
        <w:rPr>
          <w:rFonts w:eastAsiaTheme="minorHAnsi"/>
          <w:szCs w:val="24"/>
        </w:rPr>
        <w:t xml:space="preserve">În cazul constatării unor lipsuri imputabile în gestiune, administratorii trebuie </w:t>
      </w:r>
      <w:proofErr w:type="gramStart"/>
      <w:r w:rsidRPr="00537BAC">
        <w:rPr>
          <w:rFonts w:eastAsiaTheme="minorHAnsi"/>
          <w:szCs w:val="24"/>
        </w:rPr>
        <w:t>să</w:t>
      </w:r>
      <w:proofErr w:type="gramEnd"/>
      <w:r w:rsidRPr="00537BAC">
        <w:rPr>
          <w:rFonts w:eastAsiaTheme="minorHAnsi"/>
          <w:szCs w:val="24"/>
        </w:rPr>
        <w:t xml:space="preserve"> impută persoanelor vinovate bunurile lipsă la valoarea lor de înlocuire.</w:t>
      </w:r>
    </w:p>
    <w:p w:rsidR="009C2184" w:rsidRPr="00537BAC" w:rsidRDefault="009C2184" w:rsidP="009C2184">
      <w:pPr>
        <w:widowControl/>
        <w:suppressAutoHyphens w:val="0"/>
        <w:autoSpaceDE w:val="0"/>
        <w:autoSpaceDN w:val="0"/>
        <w:adjustRightInd w:val="0"/>
        <w:ind w:firstLine="708"/>
        <w:jc w:val="both"/>
        <w:rPr>
          <w:rFonts w:eastAsiaTheme="minorHAnsi"/>
          <w:szCs w:val="24"/>
        </w:rPr>
      </w:pPr>
      <w:r w:rsidRPr="00537BAC">
        <w:rPr>
          <w:rFonts w:eastAsiaTheme="minorHAnsi"/>
          <w:szCs w:val="24"/>
        </w:rPr>
        <w:t xml:space="preserve">Prin valoare de înlocuire, în sensul prezentelor norme, se înţelege costul de achiziţie al unui bun cu caracteristici şi grad de uzură similare celui lipsă în gestiune la data constatării pagubei, care cuprinde preţul de cumpărare practicat pe piaţă, la care se adaugă taxele nerecuperabile, inclusiv TVA, cheltuielile de transport, aprovizionare şi alte cheltuieli, accesorii necesare pentru punerea în stare de utilitate sau pentru intrarea în gestiune a bunului respectiv. În cazul bunurilor constatate lipsă, </w:t>
      </w:r>
      <w:proofErr w:type="gramStart"/>
      <w:r w:rsidRPr="00537BAC">
        <w:rPr>
          <w:rFonts w:eastAsiaTheme="minorHAnsi"/>
          <w:szCs w:val="24"/>
        </w:rPr>
        <w:t>ce</w:t>
      </w:r>
      <w:proofErr w:type="gramEnd"/>
      <w:r w:rsidRPr="00537BAC">
        <w:rPr>
          <w:rFonts w:eastAsiaTheme="minorHAnsi"/>
          <w:szCs w:val="24"/>
        </w:rPr>
        <w:t xml:space="preserve"> urmează a fi imputate, care nu pot fi cumpărate de pe piaţă, valoarea de imputare se stabileşte de către o comisie formată din specialişti în domeniul respectiv.</w:t>
      </w:r>
    </w:p>
    <w:p w:rsidR="009C2184" w:rsidRPr="00537BAC" w:rsidRDefault="009C2184" w:rsidP="009C2184">
      <w:pPr>
        <w:widowControl/>
        <w:suppressAutoHyphens w:val="0"/>
        <w:autoSpaceDE w:val="0"/>
        <w:autoSpaceDN w:val="0"/>
        <w:adjustRightInd w:val="0"/>
        <w:ind w:firstLine="708"/>
        <w:jc w:val="both"/>
        <w:rPr>
          <w:rFonts w:eastAsiaTheme="minorHAnsi"/>
          <w:szCs w:val="24"/>
        </w:rPr>
      </w:pPr>
      <w:r w:rsidRPr="00537BAC">
        <w:rPr>
          <w:rFonts w:eastAsiaTheme="minorHAnsi"/>
          <w:szCs w:val="24"/>
        </w:rPr>
        <w:t>La stabilirea valorii debitului, în cazurile în care lipsurile în gestiune nu sunt considerate infracţiuni, se are în vedere posibilitatea compensării lipsurilor cu eventualele plusuri constatate, dacă sunt îndeplinite următoarele condiţii:</w:t>
      </w:r>
    </w:p>
    <w:p w:rsidR="009C2184" w:rsidRPr="00537BAC" w:rsidRDefault="009C2184" w:rsidP="009C2184">
      <w:pPr>
        <w:widowControl/>
        <w:suppressAutoHyphens w:val="0"/>
        <w:autoSpaceDE w:val="0"/>
        <w:autoSpaceDN w:val="0"/>
        <w:adjustRightInd w:val="0"/>
        <w:jc w:val="both"/>
        <w:rPr>
          <w:rFonts w:eastAsiaTheme="minorHAnsi"/>
          <w:szCs w:val="24"/>
        </w:rPr>
      </w:pPr>
      <w:r w:rsidRPr="00537BAC">
        <w:rPr>
          <w:rFonts w:eastAsiaTheme="minorHAnsi"/>
          <w:szCs w:val="24"/>
        </w:rPr>
        <w:t xml:space="preserve">    - </w:t>
      </w:r>
      <w:proofErr w:type="gramStart"/>
      <w:r w:rsidRPr="00537BAC">
        <w:rPr>
          <w:rFonts w:eastAsiaTheme="minorHAnsi"/>
          <w:szCs w:val="24"/>
        </w:rPr>
        <w:t>să</w:t>
      </w:r>
      <w:proofErr w:type="gramEnd"/>
      <w:r w:rsidRPr="00537BAC">
        <w:rPr>
          <w:rFonts w:eastAsiaTheme="minorHAnsi"/>
          <w:szCs w:val="24"/>
        </w:rPr>
        <w:t xml:space="preserve"> existe riscul de confuzie între sorturile aceluiaşi bun material, din cauza asemănării în ceea ce priveşte aspectul exterior: culoare, desen, model, dimensiuni, ambalaj sau alte elemente;</w:t>
      </w:r>
    </w:p>
    <w:p w:rsidR="009C2184" w:rsidRPr="00537BAC" w:rsidRDefault="009C2184" w:rsidP="009C2184">
      <w:pPr>
        <w:widowControl/>
        <w:suppressAutoHyphens w:val="0"/>
        <w:autoSpaceDE w:val="0"/>
        <w:autoSpaceDN w:val="0"/>
        <w:adjustRightInd w:val="0"/>
        <w:jc w:val="both"/>
        <w:rPr>
          <w:rFonts w:eastAsiaTheme="minorHAnsi"/>
          <w:szCs w:val="24"/>
        </w:rPr>
      </w:pPr>
      <w:r w:rsidRPr="00537BAC">
        <w:rPr>
          <w:rFonts w:eastAsiaTheme="minorHAnsi"/>
          <w:szCs w:val="24"/>
        </w:rPr>
        <w:t xml:space="preserve">    - </w:t>
      </w:r>
      <w:proofErr w:type="gramStart"/>
      <w:r w:rsidRPr="00537BAC">
        <w:rPr>
          <w:rFonts w:eastAsiaTheme="minorHAnsi"/>
          <w:szCs w:val="24"/>
        </w:rPr>
        <w:t>diferenţele</w:t>
      </w:r>
      <w:proofErr w:type="gramEnd"/>
      <w:r w:rsidRPr="00537BAC">
        <w:rPr>
          <w:rFonts w:eastAsiaTheme="minorHAnsi"/>
          <w:szCs w:val="24"/>
        </w:rPr>
        <w:t xml:space="preserve"> constatate în plus sau în minus să se refere la aceeaşi perioadă de gestiune şi la aceeaşi gestiune.</w:t>
      </w:r>
    </w:p>
    <w:p w:rsidR="009C2184" w:rsidRPr="00537BAC" w:rsidRDefault="009C2184" w:rsidP="009C2184">
      <w:pPr>
        <w:widowControl/>
        <w:suppressAutoHyphens w:val="0"/>
        <w:autoSpaceDE w:val="0"/>
        <w:autoSpaceDN w:val="0"/>
        <w:adjustRightInd w:val="0"/>
        <w:ind w:firstLine="708"/>
        <w:jc w:val="both"/>
        <w:rPr>
          <w:rFonts w:eastAsiaTheme="minorHAnsi"/>
          <w:szCs w:val="24"/>
        </w:rPr>
      </w:pPr>
      <w:r w:rsidRPr="00537BAC">
        <w:rPr>
          <w:rFonts w:eastAsiaTheme="minorHAnsi"/>
          <w:szCs w:val="24"/>
        </w:rPr>
        <w:t>Nu se admite compensarea în cazurile în care s-a făcut dovada că lipsurile constatate la inventariere provin din sustragerea sau din degradarea bunurilor respective datorată vinovăţiei persoanelor care răspund de gestionarea acestor bunuri.</w:t>
      </w:r>
    </w:p>
    <w:p w:rsidR="009C2184" w:rsidRPr="00537BAC" w:rsidRDefault="009C2184" w:rsidP="009C2184">
      <w:pPr>
        <w:widowControl/>
        <w:suppressAutoHyphens w:val="0"/>
        <w:autoSpaceDE w:val="0"/>
        <w:autoSpaceDN w:val="0"/>
        <w:adjustRightInd w:val="0"/>
        <w:ind w:firstLine="708"/>
        <w:jc w:val="both"/>
        <w:rPr>
          <w:rFonts w:eastAsiaTheme="minorHAnsi"/>
          <w:szCs w:val="24"/>
        </w:rPr>
      </w:pPr>
      <w:r w:rsidRPr="00537BAC">
        <w:rPr>
          <w:rFonts w:eastAsiaTheme="minorHAnsi"/>
          <w:szCs w:val="24"/>
        </w:rPr>
        <w:t>Listele cu sorturile de produse, mărfuri, ambalaje şi alte valori materiale care întrunesc condiţiile de compensare datorită riscului de confuzie se aprobă anual de către administratori, ordonatorii de credite sau persoana care are obligaţia gestionării şi servesc pentru uz intern în cadrul entităţilor respective.</w:t>
      </w:r>
    </w:p>
    <w:p w:rsidR="009C2184" w:rsidRPr="00537BAC" w:rsidRDefault="009C2184" w:rsidP="009C2184">
      <w:pPr>
        <w:widowControl/>
        <w:suppressAutoHyphens w:val="0"/>
        <w:autoSpaceDE w:val="0"/>
        <w:autoSpaceDN w:val="0"/>
        <w:adjustRightInd w:val="0"/>
        <w:ind w:firstLine="708"/>
        <w:jc w:val="both"/>
        <w:rPr>
          <w:rFonts w:eastAsiaTheme="minorHAnsi"/>
          <w:szCs w:val="24"/>
        </w:rPr>
      </w:pPr>
      <w:r w:rsidRPr="00537BAC">
        <w:rPr>
          <w:rFonts w:eastAsiaTheme="minorHAnsi"/>
          <w:szCs w:val="24"/>
        </w:rPr>
        <w:t>Compensarea se face pentru cantităţi egale între plusurile şi lipsurile constatate.</w:t>
      </w:r>
    </w:p>
    <w:p w:rsidR="009C2184" w:rsidRPr="00537BAC" w:rsidRDefault="009C2184" w:rsidP="009C2184">
      <w:pPr>
        <w:widowControl/>
        <w:suppressAutoHyphens w:val="0"/>
        <w:autoSpaceDE w:val="0"/>
        <w:autoSpaceDN w:val="0"/>
        <w:adjustRightInd w:val="0"/>
        <w:ind w:firstLine="708"/>
        <w:jc w:val="both"/>
        <w:rPr>
          <w:rFonts w:eastAsiaTheme="minorHAnsi"/>
          <w:szCs w:val="24"/>
        </w:rPr>
      </w:pPr>
      <w:r w:rsidRPr="00537BAC">
        <w:rPr>
          <w:rFonts w:eastAsiaTheme="minorHAnsi"/>
          <w:szCs w:val="24"/>
        </w:rPr>
        <w:t xml:space="preserve">În cazul în care cantităţile sorturilor supuse compensării, la care s-au constatat plusuri, sunt mai </w:t>
      </w:r>
      <w:proofErr w:type="gramStart"/>
      <w:r w:rsidRPr="00537BAC">
        <w:rPr>
          <w:rFonts w:eastAsiaTheme="minorHAnsi"/>
          <w:szCs w:val="24"/>
        </w:rPr>
        <w:t>mari</w:t>
      </w:r>
      <w:proofErr w:type="gramEnd"/>
      <w:r w:rsidRPr="00537BAC">
        <w:rPr>
          <w:rFonts w:eastAsiaTheme="minorHAnsi"/>
          <w:szCs w:val="24"/>
        </w:rPr>
        <w:t xml:space="preserve"> decât cantităţile sorturilor admise la compensare, la care s-au constatat lipsuri, se va proceda la stabilirea egalităţii cantitative prin eliminarea din calcul a diferenţei în plus. Această eliminare se face începând cu sorturile care au preţurile unitare cele mai scăzute, în ordine crescătoare.</w:t>
      </w:r>
    </w:p>
    <w:p w:rsidR="009C2184" w:rsidRPr="00537BAC" w:rsidRDefault="009C2184" w:rsidP="009C2184">
      <w:pPr>
        <w:widowControl/>
        <w:suppressAutoHyphens w:val="0"/>
        <w:autoSpaceDE w:val="0"/>
        <w:autoSpaceDN w:val="0"/>
        <w:adjustRightInd w:val="0"/>
        <w:jc w:val="both"/>
        <w:rPr>
          <w:rFonts w:eastAsiaTheme="minorHAnsi"/>
          <w:szCs w:val="24"/>
        </w:rPr>
      </w:pPr>
      <w:r w:rsidRPr="00537BAC">
        <w:rPr>
          <w:rFonts w:eastAsiaTheme="minorHAnsi"/>
          <w:szCs w:val="24"/>
        </w:rPr>
        <w:t xml:space="preserve">  </w:t>
      </w:r>
      <w:r w:rsidRPr="00537BAC">
        <w:rPr>
          <w:rFonts w:eastAsiaTheme="minorHAnsi"/>
          <w:szCs w:val="24"/>
        </w:rPr>
        <w:tab/>
        <w:t>În cazul în care cantităţile sorturilor supuse compensării, la care s-au constatat lipsuri, sunt mai mari decât cantităţile sorturilor admise la compensare, la care s-au constatat plusuri, se va proceda, de asemenea, la stabilirea egalităţii cantitative prin eliminarea din calcul a cantităţii care depăşeşte totalul cantitativ al plusurilor. Eliminarea se face începând cu sorturile care au preţurile unitare cele mai scăzute, în ordine crescătoare.</w:t>
      </w:r>
    </w:p>
    <w:p w:rsidR="009C2184" w:rsidRPr="00537BAC" w:rsidRDefault="009C2184" w:rsidP="009C2184">
      <w:pPr>
        <w:widowControl/>
        <w:suppressAutoHyphens w:val="0"/>
        <w:autoSpaceDE w:val="0"/>
        <w:autoSpaceDN w:val="0"/>
        <w:adjustRightInd w:val="0"/>
        <w:ind w:firstLine="708"/>
        <w:jc w:val="both"/>
        <w:rPr>
          <w:rFonts w:eastAsiaTheme="minorHAnsi"/>
          <w:szCs w:val="24"/>
        </w:rPr>
      </w:pPr>
      <w:r w:rsidRPr="00537BAC">
        <w:rPr>
          <w:rFonts w:eastAsiaTheme="minorHAnsi"/>
          <w:szCs w:val="24"/>
        </w:rPr>
        <w:t xml:space="preserve">Pentru bunurile la care sunt acceptate scăzăminte, în cazul compensării lipsurilor cu plusurile stabilite la inventariere, scăzămintele se calculează numai în situaţia în care cantităţile lipsă sunt mai </w:t>
      </w:r>
      <w:proofErr w:type="gramStart"/>
      <w:r w:rsidRPr="00537BAC">
        <w:rPr>
          <w:rFonts w:eastAsiaTheme="minorHAnsi"/>
          <w:szCs w:val="24"/>
        </w:rPr>
        <w:t>mari</w:t>
      </w:r>
      <w:proofErr w:type="gramEnd"/>
      <w:r w:rsidRPr="00537BAC">
        <w:rPr>
          <w:rFonts w:eastAsiaTheme="minorHAnsi"/>
          <w:szCs w:val="24"/>
        </w:rPr>
        <w:t xml:space="preserve"> decât cantităţile constatate în plus.</w:t>
      </w:r>
    </w:p>
    <w:p w:rsidR="009C2184" w:rsidRPr="00537BAC" w:rsidRDefault="009C2184" w:rsidP="009C2184">
      <w:pPr>
        <w:widowControl/>
        <w:suppressAutoHyphens w:val="0"/>
        <w:autoSpaceDE w:val="0"/>
        <w:autoSpaceDN w:val="0"/>
        <w:adjustRightInd w:val="0"/>
        <w:jc w:val="both"/>
        <w:rPr>
          <w:rFonts w:eastAsiaTheme="minorHAnsi"/>
          <w:szCs w:val="24"/>
        </w:rPr>
      </w:pPr>
      <w:r w:rsidRPr="00537BAC">
        <w:rPr>
          <w:rFonts w:eastAsiaTheme="minorHAnsi"/>
          <w:szCs w:val="24"/>
        </w:rPr>
        <w:t xml:space="preserve"> </w:t>
      </w:r>
      <w:r w:rsidRPr="00537BAC">
        <w:rPr>
          <w:rFonts w:eastAsiaTheme="minorHAnsi"/>
          <w:szCs w:val="24"/>
        </w:rPr>
        <w:tab/>
      </w:r>
      <w:proofErr w:type="gramStart"/>
      <w:r w:rsidRPr="00537BAC">
        <w:rPr>
          <w:rFonts w:eastAsiaTheme="minorHAnsi"/>
          <w:szCs w:val="24"/>
        </w:rPr>
        <w:t>În această situaţie, cotele de scăzăminte se aplică în primul rând la bunurile la care s-au constatat lipsurile.</w:t>
      </w:r>
      <w:proofErr w:type="gramEnd"/>
    </w:p>
    <w:p w:rsidR="009C2184" w:rsidRPr="00537BAC" w:rsidRDefault="009C2184" w:rsidP="009C2184">
      <w:pPr>
        <w:widowControl/>
        <w:suppressAutoHyphens w:val="0"/>
        <w:autoSpaceDE w:val="0"/>
        <w:autoSpaceDN w:val="0"/>
        <w:adjustRightInd w:val="0"/>
        <w:jc w:val="both"/>
        <w:rPr>
          <w:rFonts w:eastAsiaTheme="minorHAnsi"/>
          <w:szCs w:val="24"/>
        </w:rPr>
      </w:pPr>
      <w:r w:rsidRPr="00537BAC">
        <w:rPr>
          <w:rFonts w:eastAsiaTheme="minorHAnsi"/>
          <w:szCs w:val="24"/>
        </w:rPr>
        <w:t xml:space="preserve"> </w:t>
      </w:r>
      <w:r w:rsidRPr="00537BAC">
        <w:rPr>
          <w:rFonts w:eastAsiaTheme="minorHAnsi"/>
          <w:szCs w:val="24"/>
        </w:rPr>
        <w:tab/>
      </w:r>
      <w:proofErr w:type="gramStart"/>
      <w:r w:rsidRPr="00537BAC">
        <w:rPr>
          <w:rFonts w:eastAsiaTheme="minorHAnsi"/>
          <w:szCs w:val="24"/>
        </w:rPr>
        <w:t>Dacă în urma aplicării scăzămintelor respective mai rămân diferenţe cantitative în minus, cotele de scăzăminte se pot aplica şi asupra celorlalte bunuri admise în compensare, la care s-au constatat plusuri sau la care nu au rezultat diferenţe.</w:t>
      </w:r>
      <w:proofErr w:type="gramEnd"/>
    </w:p>
    <w:p w:rsidR="009C2184" w:rsidRPr="00537BAC" w:rsidRDefault="009C2184" w:rsidP="009C2184">
      <w:pPr>
        <w:widowControl/>
        <w:suppressAutoHyphens w:val="0"/>
        <w:autoSpaceDE w:val="0"/>
        <w:autoSpaceDN w:val="0"/>
        <w:adjustRightInd w:val="0"/>
        <w:ind w:firstLine="708"/>
        <w:jc w:val="both"/>
        <w:rPr>
          <w:rFonts w:eastAsiaTheme="minorHAnsi"/>
          <w:szCs w:val="24"/>
        </w:rPr>
      </w:pPr>
      <w:proofErr w:type="gramStart"/>
      <w:r w:rsidRPr="00537BAC">
        <w:rPr>
          <w:rFonts w:eastAsiaTheme="minorHAnsi"/>
          <w:szCs w:val="24"/>
        </w:rPr>
        <w:t>Diferenţa stabilită în minus în urma compensării şi aplicării tuturor cotelor de scăzăminte, reprezentând prejudiciu pentru entitate, se recuperează de la persoanele vinovate, în conformitate cu dispoziţiile legale.</w:t>
      </w:r>
      <w:proofErr w:type="gramEnd"/>
    </w:p>
    <w:p w:rsidR="009C2184" w:rsidRPr="00537BAC" w:rsidRDefault="009C2184" w:rsidP="009C2184">
      <w:pPr>
        <w:widowControl/>
        <w:suppressAutoHyphens w:val="0"/>
        <w:autoSpaceDE w:val="0"/>
        <w:autoSpaceDN w:val="0"/>
        <w:adjustRightInd w:val="0"/>
        <w:ind w:firstLine="708"/>
        <w:jc w:val="both"/>
        <w:rPr>
          <w:rFonts w:eastAsiaTheme="minorHAnsi"/>
          <w:szCs w:val="24"/>
        </w:rPr>
      </w:pPr>
      <w:proofErr w:type="gramStart"/>
      <w:r w:rsidRPr="00537BAC">
        <w:rPr>
          <w:rFonts w:eastAsiaTheme="minorHAnsi"/>
          <w:szCs w:val="24"/>
        </w:rPr>
        <w:lastRenderedPageBreak/>
        <w:t>Normele privind limitele admisibile la perisabilitate sau cele stabilite intern nu se aplică anticipat, ci numai după constatarea existenţei efective a lipsurilor şi numai în limita acestora.</w:t>
      </w:r>
      <w:proofErr w:type="gramEnd"/>
    </w:p>
    <w:p w:rsidR="009C2184" w:rsidRPr="00537BAC" w:rsidRDefault="009C2184" w:rsidP="009C2184">
      <w:pPr>
        <w:widowControl/>
        <w:suppressAutoHyphens w:val="0"/>
        <w:autoSpaceDE w:val="0"/>
        <w:autoSpaceDN w:val="0"/>
        <w:adjustRightInd w:val="0"/>
        <w:jc w:val="both"/>
        <w:rPr>
          <w:rFonts w:eastAsiaTheme="minorHAnsi"/>
          <w:szCs w:val="24"/>
        </w:rPr>
      </w:pPr>
      <w:r w:rsidRPr="00537BAC">
        <w:rPr>
          <w:rFonts w:eastAsiaTheme="minorHAnsi"/>
          <w:szCs w:val="24"/>
        </w:rPr>
        <w:t xml:space="preserve">   </w:t>
      </w:r>
      <w:r w:rsidRPr="00537BAC">
        <w:rPr>
          <w:rFonts w:eastAsiaTheme="minorHAnsi"/>
          <w:szCs w:val="24"/>
        </w:rPr>
        <w:tab/>
        <w:t xml:space="preserve"> </w:t>
      </w:r>
      <w:proofErr w:type="gramStart"/>
      <w:r w:rsidRPr="00537BAC">
        <w:rPr>
          <w:rFonts w:eastAsiaTheme="minorHAnsi"/>
          <w:szCs w:val="24"/>
        </w:rPr>
        <w:t>De asemenea, limitele de perisabilitate nu se aplică automat, acestea fiind considerate limite maxime.</w:t>
      </w:r>
      <w:proofErr w:type="gramEnd"/>
    </w:p>
    <w:p w:rsidR="009C2184" w:rsidRPr="00537BAC" w:rsidRDefault="009C2184" w:rsidP="009C2184">
      <w:pPr>
        <w:widowControl/>
        <w:suppressAutoHyphens w:val="0"/>
        <w:autoSpaceDE w:val="0"/>
        <w:autoSpaceDN w:val="0"/>
        <w:adjustRightInd w:val="0"/>
        <w:ind w:firstLine="708"/>
        <w:jc w:val="both"/>
        <w:rPr>
          <w:rFonts w:eastAsiaTheme="minorHAnsi"/>
          <w:szCs w:val="24"/>
        </w:rPr>
      </w:pPr>
      <w:proofErr w:type="gramStart"/>
      <w:r w:rsidRPr="00537BAC">
        <w:rPr>
          <w:rFonts w:eastAsiaTheme="minorHAnsi"/>
          <w:szCs w:val="24"/>
        </w:rPr>
        <w:t>Pentru pagubele constatate în gestiune răspund persoanele vinovate de producerea lor.</w:t>
      </w:r>
      <w:proofErr w:type="gramEnd"/>
      <w:r w:rsidRPr="00537BAC">
        <w:rPr>
          <w:rFonts w:eastAsiaTheme="minorHAnsi"/>
          <w:szCs w:val="24"/>
        </w:rPr>
        <w:t xml:space="preserve"> Imputarea acestora se face la valoarea de înlocuire, aşa cum a fost definită în prezentele norme.</w:t>
      </w:r>
    </w:p>
    <w:p w:rsidR="009C2184" w:rsidRPr="00537BAC" w:rsidRDefault="009C2184" w:rsidP="009C2184">
      <w:pPr>
        <w:widowControl/>
        <w:suppressAutoHyphens w:val="0"/>
        <w:autoSpaceDE w:val="0"/>
        <w:autoSpaceDN w:val="0"/>
        <w:adjustRightInd w:val="0"/>
        <w:ind w:firstLine="708"/>
        <w:jc w:val="both"/>
        <w:rPr>
          <w:rFonts w:eastAsiaTheme="minorHAnsi"/>
          <w:szCs w:val="24"/>
        </w:rPr>
      </w:pPr>
      <w:proofErr w:type="gramStart"/>
      <w:r w:rsidRPr="00537BAC">
        <w:rPr>
          <w:rFonts w:eastAsiaTheme="minorHAnsi"/>
          <w:szCs w:val="24"/>
        </w:rPr>
        <w:t>Rezultatele inventarierii se înscriu de către comisia de inventariere într-un proces-verbal.</w:t>
      </w:r>
      <w:proofErr w:type="gramEnd"/>
    </w:p>
    <w:p w:rsidR="009C2184" w:rsidRPr="00537BAC" w:rsidRDefault="009C2184" w:rsidP="009C2184">
      <w:pPr>
        <w:widowControl/>
        <w:suppressAutoHyphens w:val="0"/>
        <w:autoSpaceDE w:val="0"/>
        <w:autoSpaceDN w:val="0"/>
        <w:adjustRightInd w:val="0"/>
        <w:ind w:firstLine="708"/>
        <w:jc w:val="both"/>
        <w:rPr>
          <w:rFonts w:eastAsiaTheme="minorHAnsi"/>
          <w:szCs w:val="24"/>
        </w:rPr>
      </w:pPr>
      <w:r w:rsidRPr="00537BAC">
        <w:rPr>
          <w:rFonts w:eastAsiaTheme="minorHAnsi"/>
          <w:szCs w:val="24"/>
        </w:rPr>
        <w:t>Procesul-verbal privind rezultatele inventarierii trebuie să conţină, în principal, următoarele elemente: data întocmirii, numele şi prenumele membrilor comisiei de inventariere, numărul şi data deciziei de numire a comisiei de inventariere, gestiunea/gestiunile inventariată/inventariate, data începerii şi terminării operaţiunii de inventariere, rezultatele inventarierii, concluziile şi propunerile comisiei cu privire la cauzele plusurilor şi ale lipsurilor constatate şi persoanele vinovate, precum şi propuneri de măsuri în legătură cu acestea, volumul stocurilor depreciate, fără mişcare, cu mişcare lentă, greu vandabile, fără desfacere asigurată şi propuneri de măsuri în vederea reintegrării lor în circuitul economic, propuneri de scoatere din funcţiune a imobilizărilor corporale, respectiv din evidenţă a imobilizărilor necorporale, propuneri de scoatere din uz a materialelor de natura obiectelor de inventar şi declasare sau casare a unor stocuri, constatări privind păstrarea, depozitarea, conservarea, asigurarea integrităţii bunurilor din gestiune, precum şi alte aspecte legate de activitatea gestiunii inventariate.</w:t>
      </w:r>
    </w:p>
    <w:p w:rsidR="009C2184" w:rsidRPr="00537BAC" w:rsidRDefault="009C2184" w:rsidP="009C2184">
      <w:pPr>
        <w:widowControl/>
        <w:suppressAutoHyphens w:val="0"/>
        <w:autoSpaceDE w:val="0"/>
        <w:autoSpaceDN w:val="0"/>
        <w:adjustRightInd w:val="0"/>
        <w:ind w:firstLine="708"/>
        <w:jc w:val="both"/>
        <w:rPr>
          <w:rFonts w:eastAsiaTheme="minorHAnsi"/>
          <w:szCs w:val="24"/>
        </w:rPr>
      </w:pPr>
      <w:r w:rsidRPr="00537BAC">
        <w:rPr>
          <w:rFonts w:eastAsiaTheme="minorHAnsi"/>
          <w:szCs w:val="24"/>
        </w:rPr>
        <w:t>Propunerile cuprinse în procesul-verbal al comisiei de inventariere se prezintă, în termen de 7 zile lucrătoare de la data încheierii operaţiunilor de inventariere, administratorului, ordonatorului de credite sau persoanei responsabile cu gestiunea entităţii. Acesta, cu avizul conducătorului compartimentului financiar-contabil şi al conducătorului compartimentului juridic, decide asupra soluţionării propunerilor făcute, cu respectarea dispoziţiilor legale.</w:t>
      </w:r>
    </w:p>
    <w:p w:rsidR="009C2184" w:rsidRPr="00537BAC" w:rsidRDefault="009C2184" w:rsidP="009C2184">
      <w:pPr>
        <w:widowControl/>
        <w:suppressAutoHyphens w:val="0"/>
        <w:autoSpaceDE w:val="0"/>
        <w:autoSpaceDN w:val="0"/>
        <w:adjustRightInd w:val="0"/>
        <w:ind w:firstLine="708"/>
        <w:jc w:val="both"/>
        <w:rPr>
          <w:rFonts w:eastAsiaTheme="minorHAnsi"/>
          <w:szCs w:val="24"/>
        </w:rPr>
      </w:pPr>
      <w:r w:rsidRPr="00537BAC">
        <w:rPr>
          <w:rFonts w:eastAsiaTheme="minorHAnsi"/>
          <w:szCs w:val="24"/>
        </w:rPr>
        <w:t xml:space="preserve">"Registrul-inventar" (cod 14-1-2) </w:t>
      </w:r>
      <w:proofErr w:type="gramStart"/>
      <w:r w:rsidRPr="00537BAC">
        <w:rPr>
          <w:rFonts w:eastAsiaTheme="minorHAnsi"/>
          <w:szCs w:val="24"/>
        </w:rPr>
        <w:t>este</w:t>
      </w:r>
      <w:proofErr w:type="gramEnd"/>
      <w:r w:rsidRPr="00537BAC">
        <w:rPr>
          <w:rFonts w:eastAsiaTheme="minorHAnsi"/>
          <w:szCs w:val="24"/>
        </w:rPr>
        <w:t xml:space="preserve"> un document contabil obligatoriu în care se înscriu rezultatele inventarierii elementelor de natura activelor, datoriilor şi capitalurilor proprii, grupate după natura lor, conform posturilor din bilanţ.</w:t>
      </w:r>
    </w:p>
    <w:p w:rsidR="009C2184" w:rsidRPr="00537BAC" w:rsidRDefault="009C2184" w:rsidP="009C2184">
      <w:pPr>
        <w:widowControl/>
        <w:suppressAutoHyphens w:val="0"/>
        <w:autoSpaceDE w:val="0"/>
        <w:autoSpaceDN w:val="0"/>
        <w:adjustRightInd w:val="0"/>
        <w:ind w:firstLine="708"/>
        <w:jc w:val="both"/>
        <w:rPr>
          <w:rFonts w:eastAsiaTheme="minorHAnsi"/>
          <w:szCs w:val="24"/>
        </w:rPr>
      </w:pPr>
      <w:r w:rsidRPr="00537BAC">
        <w:rPr>
          <w:rFonts w:eastAsiaTheme="minorHAnsi"/>
          <w:szCs w:val="24"/>
        </w:rPr>
        <w:t xml:space="preserve"> Elementele de natura activelor, datoriilor şi capitalurilor proprii înscrise în registrul-inventar au la bază listele de inventariere, procesele-verbale de inventariere şi situaţiile analitice, după caz, care justifică conţinutul fiecărui post din bilanţ.</w:t>
      </w:r>
    </w:p>
    <w:p w:rsidR="009C2184" w:rsidRPr="00537BAC" w:rsidRDefault="009C2184" w:rsidP="009C2184">
      <w:pPr>
        <w:widowControl/>
        <w:suppressAutoHyphens w:val="0"/>
        <w:autoSpaceDE w:val="0"/>
        <w:autoSpaceDN w:val="0"/>
        <w:adjustRightInd w:val="0"/>
        <w:jc w:val="both"/>
        <w:rPr>
          <w:rFonts w:eastAsiaTheme="minorHAnsi"/>
          <w:szCs w:val="24"/>
        </w:rPr>
      </w:pPr>
      <w:r w:rsidRPr="00537BAC">
        <w:rPr>
          <w:rFonts w:eastAsiaTheme="minorHAnsi"/>
          <w:szCs w:val="24"/>
        </w:rPr>
        <w:t xml:space="preserve">    </w:t>
      </w:r>
      <w:r w:rsidRPr="00537BAC">
        <w:rPr>
          <w:rFonts w:eastAsiaTheme="minorHAnsi"/>
          <w:szCs w:val="24"/>
        </w:rPr>
        <w:tab/>
        <w:t xml:space="preserve">În cazul în care inventarierea are loc pe parcursul anului, datele rezultate din operaţiunea de inventariere se actualizează cu intrările sau ieşirile din perioada cuprinsă între data inventarierii şi data încheierii exerciţiului financiar, datele actualizate fiind apoi cuprinse în registrul-inventar. Operaţiunea de actualizare a datelor rezultate din inventariere se </w:t>
      </w:r>
      <w:proofErr w:type="gramStart"/>
      <w:r w:rsidRPr="00537BAC">
        <w:rPr>
          <w:rFonts w:eastAsiaTheme="minorHAnsi"/>
          <w:szCs w:val="24"/>
        </w:rPr>
        <w:t>va</w:t>
      </w:r>
      <w:proofErr w:type="gramEnd"/>
      <w:r w:rsidRPr="00537BAC">
        <w:rPr>
          <w:rFonts w:eastAsiaTheme="minorHAnsi"/>
          <w:szCs w:val="24"/>
        </w:rPr>
        <w:t xml:space="preserve"> efectua astfel încât la sfârşitul exerciţiului financiar să fie reflectată situaţia reală a elementelor de natura activelor, datoriilor şi capitalurilor proprii.</w:t>
      </w:r>
    </w:p>
    <w:p w:rsidR="009C2184" w:rsidRPr="00537BAC" w:rsidRDefault="009C2184" w:rsidP="009C2184">
      <w:pPr>
        <w:widowControl/>
        <w:suppressAutoHyphens w:val="0"/>
        <w:autoSpaceDE w:val="0"/>
        <w:autoSpaceDN w:val="0"/>
        <w:adjustRightInd w:val="0"/>
        <w:ind w:firstLine="708"/>
        <w:jc w:val="both"/>
        <w:rPr>
          <w:rFonts w:eastAsiaTheme="minorHAnsi"/>
          <w:szCs w:val="24"/>
        </w:rPr>
      </w:pPr>
      <w:r w:rsidRPr="00537BAC">
        <w:rPr>
          <w:rFonts w:eastAsiaTheme="minorHAnsi"/>
          <w:szCs w:val="24"/>
        </w:rPr>
        <w:t>Completarea registrului-inventar se efectuează în momentul în care se stabilesc soldurile tuturor conturilor bilanţiere, inclusiv cele aferente impozitului pe profit, şi ajustările pentru depreciere sau pierdere de valoare, după caz.</w:t>
      </w:r>
    </w:p>
    <w:p w:rsidR="009C2184" w:rsidRPr="00537BAC" w:rsidRDefault="009C2184" w:rsidP="009C2184">
      <w:pPr>
        <w:widowControl/>
        <w:suppressAutoHyphens w:val="0"/>
        <w:autoSpaceDE w:val="0"/>
        <w:autoSpaceDN w:val="0"/>
        <w:adjustRightInd w:val="0"/>
        <w:ind w:firstLine="708"/>
        <w:jc w:val="both"/>
        <w:rPr>
          <w:rFonts w:eastAsiaTheme="minorHAnsi"/>
          <w:szCs w:val="24"/>
        </w:rPr>
      </w:pPr>
      <w:proofErr w:type="gramStart"/>
      <w:r w:rsidRPr="00537BAC">
        <w:rPr>
          <w:rFonts w:eastAsiaTheme="minorHAnsi"/>
          <w:szCs w:val="24"/>
        </w:rPr>
        <w:t>Registrul-inventar poate fi adaptat în funcţie de specificul şi necesităţile entităţilor, cu condiţia respectării conţinutului minim de informaţii prevăzut pentru acesta.</w:t>
      </w:r>
      <w:proofErr w:type="gramEnd"/>
    </w:p>
    <w:p w:rsidR="009C2184" w:rsidRPr="00537BAC" w:rsidRDefault="009C2184" w:rsidP="009C2184">
      <w:pPr>
        <w:widowControl/>
        <w:suppressAutoHyphens w:val="0"/>
        <w:autoSpaceDE w:val="0"/>
        <w:autoSpaceDN w:val="0"/>
        <w:adjustRightInd w:val="0"/>
        <w:ind w:firstLine="708"/>
        <w:jc w:val="both"/>
        <w:rPr>
          <w:rFonts w:eastAsiaTheme="minorHAnsi"/>
          <w:szCs w:val="24"/>
        </w:rPr>
      </w:pPr>
      <w:proofErr w:type="gramStart"/>
      <w:r w:rsidRPr="00537BAC">
        <w:rPr>
          <w:rFonts w:eastAsiaTheme="minorHAnsi"/>
          <w:szCs w:val="24"/>
        </w:rPr>
        <w:t>Rezultatele inventarierii trebuie înregistrate în evidenţa tehnico-operativă în termen de cel mult 7 zile lucrătoare de la data aprobării procesului-verbal de inventariere de către administrator, ordonatorul de credite sau persoana responsabilă cu gestiunea entităţii.</w:t>
      </w:r>
      <w:proofErr w:type="gramEnd"/>
    </w:p>
    <w:p w:rsidR="009C2184" w:rsidRPr="00537BAC" w:rsidRDefault="009C2184" w:rsidP="009C2184">
      <w:pPr>
        <w:widowControl/>
        <w:suppressAutoHyphens w:val="0"/>
        <w:autoSpaceDE w:val="0"/>
        <w:autoSpaceDN w:val="0"/>
        <w:adjustRightInd w:val="0"/>
        <w:jc w:val="both"/>
        <w:rPr>
          <w:rFonts w:eastAsiaTheme="minorHAnsi"/>
          <w:szCs w:val="24"/>
        </w:rPr>
      </w:pPr>
      <w:r w:rsidRPr="00537BAC">
        <w:rPr>
          <w:rFonts w:eastAsiaTheme="minorHAnsi"/>
          <w:szCs w:val="24"/>
        </w:rPr>
        <w:t xml:space="preserve"> </w:t>
      </w:r>
      <w:r w:rsidRPr="00537BAC">
        <w:rPr>
          <w:rFonts w:eastAsiaTheme="minorHAnsi"/>
          <w:szCs w:val="24"/>
        </w:rPr>
        <w:tab/>
      </w:r>
      <w:proofErr w:type="gramStart"/>
      <w:r w:rsidRPr="00537BAC">
        <w:rPr>
          <w:rFonts w:eastAsiaTheme="minorHAnsi"/>
          <w:szCs w:val="24"/>
        </w:rPr>
        <w:t>Rezultatul inventarierii se înregistrează în contabilitate potrivit prevederilor Legii nr.</w:t>
      </w:r>
      <w:proofErr w:type="gramEnd"/>
      <w:r w:rsidRPr="00537BAC">
        <w:rPr>
          <w:rFonts w:eastAsiaTheme="minorHAnsi"/>
          <w:szCs w:val="24"/>
        </w:rPr>
        <w:t xml:space="preserve"> </w:t>
      </w:r>
      <w:proofErr w:type="gramStart"/>
      <w:r w:rsidRPr="00537BAC">
        <w:rPr>
          <w:rFonts w:eastAsiaTheme="minorHAnsi"/>
          <w:szCs w:val="24"/>
        </w:rPr>
        <w:t>82/1991, republicată, cu modificari si completari, şi în conformitate cu reglementările contabile aplicabile.</w:t>
      </w:r>
      <w:proofErr w:type="gramEnd"/>
    </w:p>
    <w:p w:rsidR="009C2184" w:rsidRPr="00537BAC" w:rsidRDefault="009C2184" w:rsidP="009C2184">
      <w:pPr>
        <w:widowControl/>
        <w:suppressAutoHyphens w:val="0"/>
        <w:autoSpaceDE w:val="0"/>
        <w:autoSpaceDN w:val="0"/>
        <w:adjustRightInd w:val="0"/>
        <w:jc w:val="both"/>
        <w:rPr>
          <w:rFonts w:eastAsiaTheme="minorHAnsi"/>
          <w:szCs w:val="24"/>
        </w:rPr>
      </w:pPr>
      <w:r w:rsidRPr="00537BAC">
        <w:rPr>
          <w:rFonts w:eastAsiaTheme="minorHAnsi"/>
          <w:szCs w:val="24"/>
        </w:rPr>
        <w:t xml:space="preserve">   </w:t>
      </w:r>
      <w:r w:rsidRPr="00537BAC">
        <w:rPr>
          <w:rFonts w:eastAsiaTheme="minorHAnsi"/>
          <w:szCs w:val="24"/>
        </w:rPr>
        <w:tab/>
        <w:t>Pe baza registrului-inventar şi a balanţei de verificare întocmite la finele exerciţiului financiar se întocmeşte bilanţul, parte componentă a situaţiilor financiare anuale, ale cărui posturi trebuie să corespundă cu datele înregistrate în contabilitate, puse de acord cu situaţia reală a elementelor de natura activelor, datoriilor şi capitalurilor proprii, stabilită pe baza inventarului.</w:t>
      </w:r>
    </w:p>
    <w:p w:rsidR="009C2184" w:rsidRPr="00537BAC" w:rsidRDefault="009C2184" w:rsidP="009C2184">
      <w:pPr>
        <w:widowControl/>
        <w:suppressAutoHyphens w:val="0"/>
        <w:autoSpaceDE w:val="0"/>
        <w:autoSpaceDN w:val="0"/>
        <w:adjustRightInd w:val="0"/>
        <w:ind w:firstLine="708"/>
        <w:jc w:val="both"/>
        <w:rPr>
          <w:rFonts w:eastAsiaTheme="minorHAnsi"/>
          <w:szCs w:val="24"/>
        </w:rPr>
      </w:pPr>
      <w:proofErr w:type="gramStart"/>
      <w:r w:rsidRPr="00537BAC">
        <w:rPr>
          <w:rFonts w:eastAsiaTheme="minorHAnsi"/>
          <w:szCs w:val="24"/>
        </w:rPr>
        <w:t>Prevederile Legii nr.</w:t>
      </w:r>
      <w:proofErr w:type="gramEnd"/>
      <w:r w:rsidRPr="00537BAC">
        <w:rPr>
          <w:rFonts w:eastAsiaTheme="minorHAnsi"/>
          <w:szCs w:val="24"/>
        </w:rPr>
        <w:t xml:space="preserve"> 82/1991, republicată, cu modificari si completari şi ale reglementărilor contabile aplicabile referitoare la obligativitatea corelării datelor din bilanţ cu datele înregistrate în contabilitate, puse de acord cu situaţia reală a elementelor de natura activelor, datoriilor şi capitalurilor proprii stabilită pe baza inventarului, se aplică şi instituţiilor publice.</w:t>
      </w:r>
    </w:p>
    <w:p w:rsidR="009C2184" w:rsidRPr="00537BAC" w:rsidRDefault="009C2184" w:rsidP="009C2184">
      <w:pPr>
        <w:widowControl/>
        <w:suppressAutoHyphens w:val="0"/>
        <w:autoSpaceDE w:val="0"/>
        <w:autoSpaceDN w:val="0"/>
        <w:adjustRightInd w:val="0"/>
        <w:ind w:firstLine="708"/>
        <w:jc w:val="both"/>
        <w:rPr>
          <w:rFonts w:eastAsiaTheme="minorHAnsi"/>
          <w:szCs w:val="24"/>
        </w:rPr>
      </w:pPr>
      <w:r w:rsidRPr="00537BAC">
        <w:rPr>
          <w:rFonts w:eastAsiaTheme="minorHAnsi"/>
          <w:szCs w:val="24"/>
        </w:rPr>
        <w:t xml:space="preserve">Bunurile aflate în administrarea instituţiilor publice se inventariază anual, cu excepţia clădirilor, construcţiilor speciale şi a celorlalte bunuri aflate în gestiunea misiunilor diplomatice şi </w:t>
      </w:r>
      <w:proofErr w:type="gramStart"/>
      <w:r w:rsidRPr="00537BAC">
        <w:rPr>
          <w:rFonts w:eastAsiaTheme="minorHAnsi"/>
          <w:szCs w:val="24"/>
        </w:rPr>
        <w:t>a</w:t>
      </w:r>
      <w:proofErr w:type="gramEnd"/>
      <w:r w:rsidRPr="00537BAC">
        <w:rPr>
          <w:rFonts w:eastAsiaTheme="minorHAnsi"/>
          <w:szCs w:val="24"/>
        </w:rPr>
        <w:t xml:space="preserve"> oficiilor consulare, care se inventariază o dată la 3 ani.</w:t>
      </w:r>
    </w:p>
    <w:p w:rsidR="009C2184" w:rsidRPr="00537BAC" w:rsidRDefault="009C2184" w:rsidP="009C2184">
      <w:pPr>
        <w:widowControl/>
        <w:suppressAutoHyphens w:val="0"/>
        <w:autoSpaceDE w:val="0"/>
        <w:autoSpaceDN w:val="0"/>
        <w:adjustRightInd w:val="0"/>
        <w:ind w:firstLine="708"/>
        <w:jc w:val="both"/>
        <w:rPr>
          <w:rFonts w:eastAsiaTheme="minorHAnsi"/>
          <w:szCs w:val="24"/>
        </w:rPr>
      </w:pPr>
      <w:r w:rsidRPr="00537BAC">
        <w:rPr>
          <w:rFonts w:eastAsiaTheme="minorHAnsi"/>
          <w:szCs w:val="24"/>
        </w:rPr>
        <w:lastRenderedPageBreak/>
        <w:t>Inventarierea bunurilor din patrimoniul cultural naţional mobil, a fondurilor de carte, a valorilor de muzeu şi a recuzitei în cadrul instituţiilor artistice de spectacole se face în condiţiile şi la termenele stabilite prin norme elaborate de Ministerul Culturii, Cultelor şi Patrimoniului Naţional, cu avizul Ministerului Finanţelor Publice.</w:t>
      </w:r>
    </w:p>
    <w:p w:rsidR="009C2184" w:rsidRPr="00537BAC" w:rsidRDefault="009C2184" w:rsidP="009C2184">
      <w:pPr>
        <w:widowControl/>
        <w:suppressAutoHyphens w:val="0"/>
        <w:autoSpaceDE w:val="0"/>
        <w:autoSpaceDN w:val="0"/>
        <w:adjustRightInd w:val="0"/>
        <w:ind w:firstLine="708"/>
        <w:jc w:val="both"/>
        <w:rPr>
          <w:rFonts w:eastAsiaTheme="minorHAnsi"/>
          <w:szCs w:val="24"/>
        </w:rPr>
      </w:pPr>
      <w:r w:rsidRPr="00537BAC">
        <w:rPr>
          <w:rFonts w:eastAsiaTheme="minorHAnsi"/>
          <w:szCs w:val="24"/>
        </w:rPr>
        <w:t xml:space="preserve"> În funcţie de specificul activităţii unor entităţi, ministerele şi celelalte organe de specialitate ale administraţiei publice centrale ai căror conducători au calitatea de ordonatori principali de credite pot elabora norme proprii privind inventarierea unor bunuri cu caracter specific aflate în administrare, inclusiv pentru stabilirea unor excepţii de la regula generală de inventariere, care sunt avizate de Ministerul Finanţelor Publice.</w:t>
      </w:r>
    </w:p>
    <w:p w:rsidR="009C2184" w:rsidRPr="00537BAC" w:rsidRDefault="009C2184" w:rsidP="009C2184">
      <w:pPr>
        <w:widowControl/>
        <w:suppressAutoHyphens w:val="0"/>
        <w:autoSpaceDE w:val="0"/>
        <w:autoSpaceDN w:val="0"/>
        <w:adjustRightInd w:val="0"/>
        <w:ind w:firstLine="708"/>
        <w:jc w:val="both"/>
        <w:rPr>
          <w:rFonts w:eastAsiaTheme="minorHAnsi"/>
          <w:szCs w:val="24"/>
        </w:rPr>
      </w:pPr>
      <w:proofErr w:type="gramStart"/>
      <w:r w:rsidRPr="00537BAC">
        <w:rPr>
          <w:rFonts w:eastAsiaTheme="minorHAnsi"/>
          <w:szCs w:val="24"/>
        </w:rPr>
        <w:t>Bunurile constatate lipsă la inventariere se evaluează şi se înregistrează în contabilitate la valoarea contabilă.</w:t>
      </w:r>
      <w:proofErr w:type="gramEnd"/>
      <w:r w:rsidRPr="00537BAC">
        <w:rPr>
          <w:rFonts w:eastAsiaTheme="minorHAnsi"/>
          <w:szCs w:val="24"/>
        </w:rPr>
        <w:t xml:space="preserve"> </w:t>
      </w:r>
      <w:proofErr w:type="gramStart"/>
      <w:r w:rsidRPr="00537BAC">
        <w:rPr>
          <w:rFonts w:eastAsiaTheme="minorHAnsi"/>
          <w:szCs w:val="24"/>
        </w:rPr>
        <w:t>Lipsurile imputabile se recuperează de la persoanele vinovate la valoarea de înlocuire, determinată potrivit prezentelor norme.</w:t>
      </w:r>
      <w:proofErr w:type="gramEnd"/>
    </w:p>
    <w:p w:rsidR="009C2184" w:rsidRPr="00537BAC" w:rsidRDefault="009C2184" w:rsidP="009C2184">
      <w:pPr>
        <w:widowControl/>
        <w:suppressAutoHyphens w:val="0"/>
        <w:autoSpaceDE w:val="0"/>
        <w:autoSpaceDN w:val="0"/>
        <w:adjustRightInd w:val="0"/>
        <w:ind w:firstLine="708"/>
        <w:jc w:val="both"/>
        <w:rPr>
          <w:rFonts w:eastAsiaTheme="minorHAnsi"/>
          <w:szCs w:val="24"/>
        </w:rPr>
      </w:pPr>
      <w:proofErr w:type="gramStart"/>
      <w:r w:rsidRPr="00537BAC">
        <w:rPr>
          <w:rFonts w:eastAsiaTheme="minorHAnsi"/>
          <w:szCs w:val="24"/>
        </w:rPr>
        <w:t>Bunurile constatate în plus se evaluează şi se înregistrează în contabilitate la costul de achiziţie al acestora, în conformitate cu reglementările contabile aplicabile, în funcţie de preţul pieţei la data constatării sau de costul de achiziţie al bunurilor similare.</w:t>
      </w:r>
      <w:proofErr w:type="gramEnd"/>
    </w:p>
    <w:p w:rsidR="009C2184" w:rsidRPr="00537BAC" w:rsidRDefault="009C2184" w:rsidP="009C2184">
      <w:pPr>
        <w:widowControl/>
        <w:suppressAutoHyphens w:val="0"/>
        <w:autoSpaceDE w:val="0"/>
        <w:autoSpaceDN w:val="0"/>
        <w:adjustRightInd w:val="0"/>
        <w:ind w:firstLine="708"/>
        <w:jc w:val="both"/>
        <w:rPr>
          <w:rFonts w:eastAsiaTheme="minorHAnsi"/>
          <w:szCs w:val="24"/>
        </w:rPr>
      </w:pPr>
      <w:r w:rsidRPr="00537BAC">
        <w:rPr>
          <w:rFonts w:eastAsiaTheme="minorHAnsi"/>
          <w:szCs w:val="24"/>
        </w:rPr>
        <w:t xml:space="preserve">Pentru lipsuri, sustrageri şi orice ale fapte care produc pagube </w:t>
      </w:r>
      <w:proofErr w:type="gramStart"/>
      <w:r w:rsidRPr="00537BAC">
        <w:rPr>
          <w:rFonts w:eastAsiaTheme="minorHAnsi"/>
          <w:szCs w:val="24"/>
        </w:rPr>
        <w:t>ce</w:t>
      </w:r>
      <w:proofErr w:type="gramEnd"/>
      <w:r w:rsidRPr="00537BAC">
        <w:rPr>
          <w:rFonts w:eastAsiaTheme="minorHAnsi"/>
          <w:szCs w:val="24"/>
        </w:rPr>
        <w:t xml:space="preserve"> constituie infracţiuni, ordonatorul de credite este obligat să sesizeze organele de urmărire penală în condiţiile şi la termenele stabilite de lege.</w:t>
      </w:r>
    </w:p>
    <w:p w:rsidR="009C2184" w:rsidRPr="00537BAC" w:rsidRDefault="009C2184" w:rsidP="009C2184">
      <w:pPr>
        <w:widowControl/>
        <w:suppressAutoHyphens w:val="0"/>
        <w:autoSpaceDE w:val="0"/>
        <w:autoSpaceDN w:val="0"/>
        <w:adjustRightInd w:val="0"/>
        <w:ind w:firstLine="708"/>
        <w:jc w:val="both"/>
        <w:rPr>
          <w:rFonts w:eastAsiaTheme="minorHAnsi"/>
          <w:szCs w:val="24"/>
        </w:rPr>
      </w:pPr>
      <w:proofErr w:type="gramStart"/>
      <w:r w:rsidRPr="00537BAC">
        <w:rPr>
          <w:rFonts w:eastAsiaTheme="minorHAnsi"/>
          <w:szCs w:val="24"/>
        </w:rPr>
        <w:t>Pagubele constatate la inventariere, imputate persoanelor vinovate, precum şi debitorii deveniţi insolvabili se evidenţiază în contabilitate în conturi analitice distincte, iar în cadrul acestora, pe fiecare debitor, urmărindu-se recuperarea lor potrivit legii.</w:t>
      </w:r>
      <w:proofErr w:type="gramEnd"/>
    </w:p>
    <w:p w:rsidR="009C2184" w:rsidRPr="00537BAC" w:rsidRDefault="009C2184" w:rsidP="009C2184">
      <w:pPr>
        <w:widowControl/>
        <w:suppressAutoHyphens w:val="0"/>
        <w:autoSpaceDE w:val="0"/>
        <w:autoSpaceDN w:val="0"/>
        <w:adjustRightInd w:val="0"/>
        <w:ind w:firstLine="708"/>
        <w:jc w:val="both"/>
        <w:rPr>
          <w:rFonts w:eastAsiaTheme="minorHAnsi"/>
          <w:szCs w:val="24"/>
        </w:rPr>
      </w:pPr>
      <w:proofErr w:type="gramStart"/>
      <w:r w:rsidRPr="00537BAC">
        <w:rPr>
          <w:rFonts w:eastAsiaTheme="minorHAnsi"/>
          <w:szCs w:val="24"/>
        </w:rPr>
        <w:t>Scăderea din contabilitate a unor pagube care nu se datorează culpei unei persoane se face în baza aprobării ordonatorului de credite respectiv, cu avizul ordonatorului de credite ierarhic superior.</w:t>
      </w:r>
      <w:proofErr w:type="gramEnd"/>
    </w:p>
    <w:p w:rsidR="009C2184" w:rsidRPr="00537BAC" w:rsidRDefault="009C2184" w:rsidP="009C2184">
      <w:pPr>
        <w:widowControl/>
        <w:suppressAutoHyphens w:val="0"/>
        <w:autoSpaceDE w:val="0"/>
        <w:autoSpaceDN w:val="0"/>
        <w:adjustRightInd w:val="0"/>
        <w:ind w:firstLine="708"/>
        <w:jc w:val="both"/>
        <w:rPr>
          <w:rFonts w:eastAsiaTheme="minorHAnsi"/>
          <w:szCs w:val="24"/>
        </w:rPr>
      </w:pPr>
      <w:r w:rsidRPr="00537BAC">
        <w:rPr>
          <w:rFonts w:eastAsiaTheme="minorHAnsi"/>
          <w:szCs w:val="24"/>
        </w:rPr>
        <w:t xml:space="preserve">Plusul de casă constatat cu ocazia inventarierii numerarului din casieriile instituţiilor publice se varsă la bugetul din care </w:t>
      </w:r>
      <w:proofErr w:type="gramStart"/>
      <w:r w:rsidRPr="00537BAC">
        <w:rPr>
          <w:rFonts w:eastAsiaTheme="minorHAnsi"/>
          <w:szCs w:val="24"/>
        </w:rPr>
        <w:t>este</w:t>
      </w:r>
      <w:proofErr w:type="gramEnd"/>
      <w:r w:rsidRPr="00537BAC">
        <w:rPr>
          <w:rFonts w:eastAsiaTheme="minorHAnsi"/>
          <w:szCs w:val="24"/>
        </w:rPr>
        <w:t xml:space="preserve"> finanţată instituţia publică, paragraful bugetar "Alte venituri".</w:t>
      </w:r>
    </w:p>
    <w:p w:rsidR="009C2184" w:rsidRPr="00537BAC" w:rsidRDefault="009C2184" w:rsidP="009C2184">
      <w:pPr>
        <w:widowControl/>
        <w:suppressAutoHyphens w:val="0"/>
        <w:autoSpaceDE w:val="0"/>
        <w:autoSpaceDN w:val="0"/>
        <w:adjustRightInd w:val="0"/>
        <w:ind w:firstLine="708"/>
        <w:jc w:val="both"/>
        <w:rPr>
          <w:rFonts w:eastAsiaTheme="minorHAnsi"/>
          <w:szCs w:val="24"/>
        </w:rPr>
      </w:pPr>
    </w:p>
    <w:p w:rsidR="009C2184" w:rsidRPr="00537BAC" w:rsidRDefault="009C2184" w:rsidP="009C2184">
      <w:pPr>
        <w:widowControl/>
        <w:suppressAutoHyphens w:val="0"/>
        <w:autoSpaceDE w:val="0"/>
        <w:autoSpaceDN w:val="0"/>
        <w:adjustRightInd w:val="0"/>
        <w:ind w:firstLine="708"/>
        <w:jc w:val="both"/>
        <w:rPr>
          <w:rFonts w:eastAsiaTheme="minorHAnsi"/>
          <w:szCs w:val="24"/>
        </w:rPr>
      </w:pPr>
    </w:p>
    <w:p w:rsidR="00CC1F64" w:rsidRPr="00537BAC" w:rsidRDefault="00CC1F64" w:rsidP="00CC1F64">
      <w:pPr>
        <w:spacing w:line="360" w:lineRule="auto"/>
        <w:jc w:val="both"/>
        <w:rPr>
          <w:szCs w:val="24"/>
          <w:lang w:val="ro-RO"/>
        </w:rPr>
      </w:pPr>
      <w:r w:rsidRPr="00537BAC">
        <w:rPr>
          <w:szCs w:val="24"/>
          <w:lang w:val="ro-RO"/>
        </w:rPr>
        <w:tab/>
      </w:r>
    </w:p>
    <w:p w:rsidR="00CC1F64" w:rsidRPr="00537BAC" w:rsidRDefault="00CC1F64" w:rsidP="00CC1F64">
      <w:pPr>
        <w:jc w:val="both"/>
        <w:rPr>
          <w:szCs w:val="24"/>
          <w:lang w:val="ro-RO"/>
        </w:rPr>
      </w:pPr>
    </w:p>
    <w:p w:rsidR="00CC1F64" w:rsidRPr="00537BAC" w:rsidRDefault="00CC1F64" w:rsidP="00CC1F64">
      <w:pPr>
        <w:jc w:val="center"/>
        <w:rPr>
          <w:rFonts w:eastAsia="Times New Roman"/>
          <w:i/>
          <w:szCs w:val="24"/>
          <w:lang w:val="fr-FR" w:eastAsia="ar-SA"/>
        </w:rPr>
      </w:pPr>
      <w:r w:rsidRPr="00537BAC">
        <w:rPr>
          <w:rFonts w:eastAsia="Times New Roman"/>
          <w:szCs w:val="24"/>
          <w:lang w:val="fr-FR" w:eastAsia="ar-SA"/>
        </w:rPr>
        <w:t xml:space="preserve">                   Primar</w:t>
      </w:r>
      <w:r w:rsidRPr="00537BAC">
        <w:rPr>
          <w:rFonts w:eastAsia="Times New Roman"/>
          <w:i/>
          <w:szCs w:val="24"/>
          <w:lang w:val="fr-FR" w:eastAsia="ar-SA"/>
        </w:rPr>
        <w:t>,                                                              Avizat pentru legalitate,</w:t>
      </w:r>
    </w:p>
    <w:p w:rsidR="00CC1F64" w:rsidRPr="00537BAC" w:rsidRDefault="00CC1F64" w:rsidP="00CC1F64">
      <w:pPr>
        <w:jc w:val="center"/>
        <w:rPr>
          <w:rFonts w:eastAsia="Times New Roman"/>
          <w:szCs w:val="24"/>
          <w:lang w:val="fr-FR" w:eastAsia="ar-SA"/>
        </w:rPr>
      </w:pPr>
      <w:r w:rsidRPr="00537BAC">
        <w:rPr>
          <w:rFonts w:eastAsia="Times New Roman"/>
          <w:b/>
          <w:szCs w:val="24"/>
          <w:lang w:val="fr-FR" w:eastAsia="ar-SA"/>
        </w:rPr>
        <w:t xml:space="preserve">Ormenisan Petru                                                               </w:t>
      </w:r>
      <w:r w:rsidRPr="00537BAC">
        <w:rPr>
          <w:rFonts w:eastAsia="Times New Roman"/>
          <w:szCs w:val="24"/>
          <w:lang w:val="fr-FR" w:eastAsia="ar-SA"/>
        </w:rPr>
        <w:t>Secretar general,</w:t>
      </w:r>
    </w:p>
    <w:p w:rsidR="00CC1F64" w:rsidRPr="00537BAC" w:rsidRDefault="00CC1F64" w:rsidP="00CC1F64">
      <w:pPr>
        <w:jc w:val="both"/>
        <w:rPr>
          <w:rFonts w:eastAsia="Times New Roman"/>
          <w:b/>
          <w:szCs w:val="24"/>
          <w:lang w:val="fr-FR" w:eastAsia="ar-SA"/>
        </w:rPr>
      </w:pPr>
      <w:r w:rsidRPr="00537BAC">
        <w:rPr>
          <w:rFonts w:eastAsia="Times New Roman"/>
          <w:szCs w:val="24"/>
          <w:lang w:val="fr-FR" w:eastAsia="ar-SA"/>
        </w:rPr>
        <w:tab/>
      </w:r>
      <w:r w:rsidRPr="00537BAC">
        <w:rPr>
          <w:rFonts w:eastAsia="Times New Roman"/>
          <w:szCs w:val="24"/>
          <w:lang w:val="fr-FR" w:eastAsia="ar-SA"/>
        </w:rPr>
        <w:tab/>
      </w:r>
      <w:r w:rsidRPr="00537BAC">
        <w:rPr>
          <w:rFonts w:eastAsia="Times New Roman"/>
          <w:szCs w:val="24"/>
          <w:lang w:val="fr-FR" w:eastAsia="ar-SA"/>
        </w:rPr>
        <w:tab/>
      </w:r>
      <w:r w:rsidRPr="00537BAC">
        <w:rPr>
          <w:rFonts w:eastAsia="Times New Roman"/>
          <w:szCs w:val="24"/>
          <w:lang w:val="fr-FR" w:eastAsia="ar-SA"/>
        </w:rPr>
        <w:tab/>
      </w:r>
      <w:r w:rsidRPr="00537BAC">
        <w:rPr>
          <w:rFonts w:eastAsia="Times New Roman"/>
          <w:szCs w:val="24"/>
          <w:lang w:val="fr-FR" w:eastAsia="ar-SA"/>
        </w:rPr>
        <w:tab/>
      </w:r>
      <w:r w:rsidRPr="00537BAC">
        <w:rPr>
          <w:rFonts w:eastAsia="Times New Roman"/>
          <w:szCs w:val="24"/>
          <w:lang w:val="fr-FR" w:eastAsia="ar-SA"/>
        </w:rPr>
        <w:tab/>
      </w:r>
      <w:r w:rsidRPr="00537BAC">
        <w:rPr>
          <w:rFonts w:eastAsia="Times New Roman"/>
          <w:szCs w:val="24"/>
          <w:lang w:val="fr-FR" w:eastAsia="ar-SA"/>
        </w:rPr>
        <w:tab/>
      </w:r>
      <w:r w:rsidRPr="00537BAC">
        <w:rPr>
          <w:rFonts w:eastAsia="Times New Roman"/>
          <w:szCs w:val="24"/>
          <w:lang w:val="fr-FR" w:eastAsia="ar-SA"/>
        </w:rPr>
        <w:tab/>
      </w:r>
      <w:r w:rsidRPr="00537BAC">
        <w:rPr>
          <w:rFonts w:eastAsia="Times New Roman"/>
          <w:szCs w:val="24"/>
          <w:lang w:val="fr-FR" w:eastAsia="ar-SA"/>
        </w:rPr>
        <w:tab/>
        <w:t xml:space="preserve">   </w:t>
      </w:r>
      <w:r w:rsidRPr="00537BAC">
        <w:rPr>
          <w:rFonts w:eastAsia="Times New Roman"/>
          <w:b/>
          <w:szCs w:val="24"/>
          <w:lang w:val="fr-FR" w:eastAsia="ar-SA"/>
        </w:rPr>
        <w:t>Craciun Adrian</w:t>
      </w:r>
    </w:p>
    <w:p w:rsidR="00CC1F64" w:rsidRPr="00537BAC" w:rsidRDefault="00CC1F64" w:rsidP="00CC1F64">
      <w:pPr>
        <w:rPr>
          <w:b/>
          <w:szCs w:val="24"/>
        </w:rPr>
      </w:pPr>
    </w:p>
    <w:p w:rsidR="00CC1F64" w:rsidRPr="00537BAC" w:rsidRDefault="00CC1F64" w:rsidP="00CC1F64">
      <w:pPr>
        <w:rPr>
          <w:szCs w:val="24"/>
        </w:rPr>
      </w:pPr>
    </w:p>
    <w:p w:rsidR="008B591C" w:rsidRPr="00537BAC" w:rsidRDefault="008B591C" w:rsidP="00CC1F64">
      <w:pPr>
        <w:widowControl/>
        <w:suppressAutoHyphens w:val="0"/>
        <w:autoSpaceDE w:val="0"/>
        <w:autoSpaceDN w:val="0"/>
        <w:adjustRightInd w:val="0"/>
        <w:jc w:val="both"/>
        <w:rPr>
          <w:szCs w:val="24"/>
        </w:rPr>
      </w:pPr>
    </w:p>
    <w:sectPr w:rsidR="008B591C" w:rsidRPr="00537BAC" w:rsidSect="00537BAC">
      <w:pgSz w:w="11906" w:h="16838"/>
      <w:pgMar w:top="450" w:right="566" w:bottom="54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altName w:val="Calibri"/>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9C2184"/>
    <w:rsid w:val="002679F6"/>
    <w:rsid w:val="002A040A"/>
    <w:rsid w:val="00330E54"/>
    <w:rsid w:val="0038083C"/>
    <w:rsid w:val="003C7A93"/>
    <w:rsid w:val="004C4E77"/>
    <w:rsid w:val="00537BAC"/>
    <w:rsid w:val="00754BFB"/>
    <w:rsid w:val="007C3B5D"/>
    <w:rsid w:val="0083408A"/>
    <w:rsid w:val="008B591C"/>
    <w:rsid w:val="009C2184"/>
    <w:rsid w:val="00A7686A"/>
    <w:rsid w:val="00B63306"/>
    <w:rsid w:val="00C20088"/>
    <w:rsid w:val="00C37AF4"/>
    <w:rsid w:val="00CB46C2"/>
    <w:rsid w:val="00CC1F64"/>
    <w:rsid w:val="00D000AE"/>
    <w:rsid w:val="00E00B7F"/>
    <w:rsid w:val="00E5104B"/>
    <w:rsid w:val="00EE0EBC"/>
    <w:rsid w:val="00F21C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184"/>
    <w:pPr>
      <w:widowControl w:val="0"/>
      <w:suppressAutoHyphens/>
      <w:spacing w:after="0" w:line="240" w:lineRule="auto"/>
    </w:pPr>
    <w:rPr>
      <w:rFonts w:ascii="Times New Roman" w:eastAsia="Lucida Sans Unicode"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1F64"/>
    <w:rPr>
      <w:color w:val="0563C1" w:themeColor="hyperlink"/>
      <w:u w:val="single"/>
    </w:rPr>
  </w:style>
  <w:style w:type="paragraph" w:styleId="NoSpacing">
    <w:name w:val="No Spacing"/>
    <w:uiPriority w:val="1"/>
    <w:qFormat/>
    <w:rsid w:val="00CC1F64"/>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184"/>
    <w:pPr>
      <w:widowControl w:val="0"/>
      <w:suppressAutoHyphens/>
      <w:spacing w:after="0" w:line="240" w:lineRule="auto"/>
    </w:pPr>
    <w:rPr>
      <w:rFonts w:ascii="Times New Roman" w:eastAsia="Lucida Sans Unicode"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ozma@cj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zma@cjmures.ro" TargetMode="External"/><Relationship Id="rId5" Type="http://schemas.openxmlformats.org/officeDocument/2006/relationships/image" Target="media/image2.png"/><Relationship Id="rId10" Type="http://schemas.microsoft.com/office/2007/relationships/stylesWithEffects" Target="stylesWithEffects.xml"/><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5982</Words>
  <Characters>34098</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Secretar</cp:lastModifiedBy>
  <cp:revision>3</cp:revision>
  <cp:lastPrinted>2025-01-20T11:55:00Z</cp:lastPrinted>
  <dcterms:created xsi:type="dcterms:W3CDTF">2025-11-28T08:18:00Z</dcterms:created>
  <dcterms:modified xsi:type="dcterms:W3CDTF">2025-11-28T08:22:00Z</dcterms:modified>
</cp:coreProperties>
</file>