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9B" w:rsidRPr="001A099B" w:rsidRDefault="002C5C3D" w:rsidP="00AE0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5C3D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0;width:72.9pt;height:74.7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3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5C3D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1" type="#_x0000_t202" style="position:absolute;margin-left:414pt;margin-top:0;width:63.15pt;height:74.7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1;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4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13A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A099B" w:rsidRPr="001A099B">
        <w:rPr>
          <w:rFonts w:ascii="Times New Roman" w:hAnsi="Times New Roman" w:cs="Times New Roman"/>
          <w:sz w:val="24"/>
          <w:szCs w:val="24"/>
        </w:rPr>
        <w:t>ROMÂNIA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JUDEŢUL MUREŞ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COMUNA COZMA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1A099B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1A099B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1A099B" w:rsidRDefault="001A099B" w:rsidP="001A0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A099B" w:rsidRPr="001A099B" w:rsidRDefault="001A099B" w:rsidP="001A099B">
      <w:pPr>
        <w:tabs>
          <w:tab w:val="left" w:pos="745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>Avizat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1A099B" w:rsidRPr="001A099B" w:rsidRDefault="001A099B" w:rsidP="001A099B">
      <w:pPr>
        <w:tabs>
          <w:tab w:val="left" w:pos="712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  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>Secretar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:rsidR="001A099B" w:rsidRPr="001A099B" w:rsidRDefault="001A099B" w:rsidP="001A099B">
      <w:pPr>
        <w:tabs>
          <w:tab w:val="left" w:pos="6765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 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>Craciun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Adrian</w:t>
      </w:r>
    </w:p>
    <w:p w:rsidR="001A099B" w:rsidRPr="001A099B" w:rsidRDefault="001A099B" w:rsidP="001A0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A099B" w:rsidRPr="004D4DE1" w:rsidRDefault="001A099B" w:rsidP="001A099B">
      <w:pPr>
        <w:spacing w:after="0" w:line="240" w:lineRule="auto"/>
        <w:rPr>
          <w:lang w:val="fr-FR"/>
        </w:rPr>
      </w:pPr>
    </w:p>
    <w:p w:rsidR="001A099B" w:rsidRPr="004D4DE1" w:rsidRDefault="001A099B" w:rsidP="001A099B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 xml:space="preserve">PROIECT   DE HOTĂRÂRE 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A099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Strategiei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anuale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A1FBD">
        <w:rPr>
          <w:rFonts w:ascii="Times New Roman" w:hAnsi="Times New Roman" w:cs="Times New Roman"/>
          <w:b/>
          <w:sz w:val="24"/>
          <w:szCs w:val="24"/>
        </w:rPr>
        <w:t>2</w:t>
      </w:r>
      <w:r w:rsidR="00EE1817">
        <w:rPr>
          <w:rFonts w:ascii="Times New Roman" w:hAnsi="Times New Roman" w:cs="Times New Roman"/>
          <w:b/>
          <w:sz w:val="24"/>
          <w:szCs w:val="24"/>
        </w:rPr>
        <w:t>6</w:t>
      </w:r>
    </w:p>
    <w:p w:rsidR="001A099B" w:rsidRDefault="001A099B" w:rsidP="001A099B">
      <w:pPr>
        <w:pStyle w:val="BodyText"/>
        <w:jc w:val="left"/>
        <w:rPr>
          <w:rFonts w:ascii="Times New Roman" w:hAnsi="Times New Roman" w:cs="Times New Roman"/>
        </w:rPr>
      </w:pPr>
    </w:p>
    <w:p w:rsidR="001A099B" w:rsidRPr="008745AB" w:rsidRDefault="001A099B" w:rsidP="008745AB">
      <w:pPr>
        <w:pStyle w:val="BodyText"/>
        <w:spacing w:after="0"/>
        <w:jc w:val="left"/>
        <w:rPr>
          <w:rFonts w:ascii="Times New Roman" w:hAnsi="Times New Roman" w:cs="Times New Roman"/>
        </w:rPr>
      </w:pPr>
      <w:r w:rsidRPr="008745AB">
        <w:rPr>
          <w:rFonts w:ascii="Times New Roman" w:hAnsi="Times New Roman" w:cs="Times New Roman"/>
        </w:rPr>
        <w:t xml:space="preserve">Primarul comunei  Cozma , Judeţul  Mureş </w:t>
      </w:r>
    </w:p>
    <w:p w:rsidR="008745AB" w:rsidRDefault="008745AB" w:rsidP="008745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EE1817">
        <w:rPr>
          <w:rFonts w:ascii="Times New Roman" w:hAnsi="Times New Roman" w:cs="Times New Roman"/>
          <w:sz w:val="24"/>
          <w:szCs w:val="24"/>
        </w:rPr>
        <w:t>2661/14.11.2025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iniţiator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 </w:t>
      </w:r>
      <w:r w:rsidR="00EE1817">
        <w:rPr>
          <w:rFonts w:ascii="Times New Roman" w:hAnsi="Times New Roman" w:cs="Times New Roman"/>
          <w:sz w:val="24"/>
          <w:szCs w:val="24"/>
        </w:rPr>
        <w:t>2661/1/14.11.2025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;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:</w:t>
      </w:r>
    </w:p>
    <w:p w:rsidR="00713AF8" w:rsidRPr="002E569A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9A">
        <w:rPr>
          <w:rFonts w:ascii="Times New Roman" w:hAnsi="Times New Roman" w:cs="Times New Roman"/>
          <w:sz w:val="24"/>
          <w:szCs w:val="24"/>
        </w:rPr>
        <w:sym w:font="Symbol" w:char="F0B7"/>
      </w:r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569A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2E569A">
        <w:rPr>
          <w:rFonts w:ascii="Times New Roman" w:hAnsi="Times New Roman" w:cs="Times New Roman"/>
          <w:sz w:val="24"/>
          <w:szCs w:val="24"/>
        </w:rPr>
        <w:t xml:space="preserve">. 129, alin.14, din </w:t>
      </w:r>
      <w:r w:rsidRPr="002E569A">
        <w:rPr>
          <w:rFonts w:ascii="Times New Roman" w:hAnsi="Times New Roman" w:cs="Times New Roman"/>
          <w:bCs/>
          <w:sz w:val="24"/>
          <w:szCs w:val="24"/>
        </w:rPr>
        <w:t xml:space="preserve">O.G. nr.57 </w:t>
      </w:r>
      <w:proofErr w:type="spellStart"/>
      <w:r w:rsidRPr="002E569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cap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. I,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I, art.2,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A099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b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cap.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II,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I, art.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(2), (3)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(6), art.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13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395/2016 din 2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acordului-cadru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98/2016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sym w:font="Symbol" w:char="F0B7"/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art.7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nr.52/2003,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3AF8" w:rsidRPr="002E569A" w:rsidRDefault="00713AF8" w:rsidP="00713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56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2E569A">
        <w:rPr>
          <w:rFonts w:ascii="Times New Roman" w:hAnsi="Times New Roman" w:cs="Times New Roman"/>
          <w:sz w:val="24"/>
          <w:szCs w:val="24"/>
        </w:rPr>
        <w:t xml:space="preserve"> 139 </w:t>
      </w:r>
      <w:proofErr w:type="spellStart"/>
      <w:r w:rsidRPr="002E56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(3) lit. </w:t>
      </w:r>
      <w:proofErr w:type="spellStart"/>
      <w:proofErr w:type="gramStart"/>
      <w:r w:rsidRPr="002E569A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art.196, </w:t>
      </w:r>
      <w:proofErr w:type="spellStart"/>
      <w:r w:rsidRPr="002E569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. (1), lit. </w:t>
      </w:r>
      <w:proofErr w:type="spellStart"/>
      <w:proofErr w:type="gramStart"/>
      <w:r w:rsidRPr="002E569A">
        <w:rPr>
          <w:rFonts w:ascii="Times New Roman" w:hAnsi="Times New Roman" w:cs="Times New Roman"/>
          <w:sz w:val="24"/>
          <w:szCs w:val="24"/>
        </w:rPr>
        <w:t>a,</w:t>
      </w:r>
      <w:proofErr w:type="gramEnd"/>
      <w:r w:rsidRPr="002E569A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2E569A">
        <w:rPr>
          <w:rFonts w:ascii="Times New Roman" w:hAnsi="Times New Roman" w:cs="Times New Roman"/>
          <w:sz w:val="24"/>
          <w:szCs w:val="24"/>
        </w:rPr>
        <w:t xml:space="preserve"> </w:t>
      </w:r>
      <w:r w:rsidRPr="002E569A">
        <w:rPr>
          <w:rFonts w:ascii="Times New Roman" w:hAnsi="Times New Roman" w:cs="Times New Roman"/>
          <w:bCs/>
          <w:sz w:val="24"/>
          <w:szCs w:val="24"/>
        </w:rPr>
        <w:t xml:space="preserve">O.G. nr.57 </w:t>
      </w:r>
      <w:proofErr w:type="spellStart"/>
      <w:r w:rsidRPr="002E569A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Pr="002E56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569A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</w:p>
    <w:p w:rsidR="00713AF8" w:rsidRDefault="00713AF8" w:rsidP="00713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3AF8" w:rsidRDefault="00713AF8" w:rsidP="00713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3AF8" w:rsidRDefault="00713AF8" w:rsidP="00713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14C">
        <w:rPr>
          <w:rFonts w:ascii="Times New Roman" w:hAnsi="Times New Roman" w:cs="Times New Roman"/>
          <w:b/>
          <w:sz w:val="28"/>
          <w:szCs w:val="28"/>
        </w:rPr>
        <w:t>HOTĂRÂŞTE:</w:t>
      </w:r>
    </w:p>
    <w:p w:rsidR="00713AF8" w:rsidRPr="0078514C" w:rsidRDefault="00713AF8" w:rsidP="00713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AF8" w:rsidRDefault="00713AF8" w:rsidP="00713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14C">
        <w:rPr>
          <w:rFonts w:ascii="Times New Roman" w:hAnsi="Times New Roman" w:cs="Times New Roman"/>
          <w:b/>
          <w:sz w:val="24"/>
          <w:szCs w:val="24"/>
        </w:rPr>
        <w:t>Art.1</w:t>
      </w:r>
      <w:proofErr w:type="gramStart"/>
      <w:r w:rsidRPr="0078514C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(1)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E1817">
        <w:rPr>
          <w:rFonts w:ascii="Times New Roman" w:hAnsi="Times New Roman" w:cs="Times New Roman"/>
          <w:sz w:val="24"/>
          <w:szCs w:val="24"/>
        </w:rPr>
        <w:t>6</w:t>
      </w:r>
      <w:r w:rsidRPr="001A099B">
        <w:rPr>
          <w:rFonts w:ascii="Times New Roman" w:hAnsi="Times New Roman" w:cs="Times New Roman"/>
          <w:sz w:val="24"/>
          <w:szCs w:val="24"/>
        </w:rPr>
        <w:t xml:space="preserve">, conform ANEXEI care face parte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inițiativa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achizițiile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are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opera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art.1.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F8" w:rsidRDefault="00713AF8" w:rsidP="00713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14C">
        <w:rPr>
          <w:rFonts w:ascii="Times New Roman" w:hAnsi="Times New Roman" w:cs="Times New Roman"/>
          <w:b/>
          <w:sz w:val="24"/>
          <w:szCs w:val="24"/>
        </w:rPr>
        <w:t>Art. 2</w:t>
      </w:r>
      <w:r w:rsidRPr="001A099B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materializării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autorizează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întreprinde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împlementării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autorizaţie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local. </w:t>
      </w:r>
    </w:p>
    <w:p w:rsidR="00713AF8" w:rsidRDefault="00713AF8" w:rsidP="00713A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AF8" w:rsidRDefault="00713AF8" w:rsidP="00713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78514C">
        <w:rPr>
          <w:rFonts w:ascii="Times New Roman" w:hAnsi="Times New Roman" w:cs="Times New Roman"/>
          <w:b/>
          <w:sz w:val="24"/>
          <w:szCs w:val="24"/>
        </w:rPr>
        <w:t>.</w:t>
      </w:r>
      <w:r w:rsidRPr="001A09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: -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5AB" w:rsidRDefault="008745AB" w:rsidP="00874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5AB" w:rsidRPr="002E44AB" w:rsidRDefault="008745AB" w:rsidP="008745AB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2E44AB">
        <w:rPr>
          <w:rFonts w:eastAsia="Batang"/>
          <w:b/>
          <w:spacing w:val="-4"/>
        </w:rPr>
        <w:t>Iniţiator</w:t>
      </w:r>
      <w:proofErr w:type="spellEnd"/>
    </w:p>
    <w:p w:rsidR="008745AB" w:rsidRPr="002E44AB" w:rsidRDefault="008745AB" w:rsidP="008745AB">
      <w:pPr>
        <w:pStyle w:val="NoSpacing"/>
        <w:jc w:val="center"/>
        <w:rPr>
          <w:rFonts w:eastAsia="Batang"/>
          <w:b/>
          <w:spacing w:val="-16"/>
        </w:rPr>
      </w:pPr>
      <w:r w:rsidRPr="002E44AB">
        <w:rPr>
          <w:rFonts w:eastAsia="Batang"/>
          <w:b/>
          <w:spacing w:val="-4"/>
        </w:rPr>
        <w:t>PRIMAR</w:t>
      </w:r>
    </w:p>
    <w:p w:rsidR="008745AB" w:rsidRDefault="008745AB" w:rsidP="008745AB">
      <w:pPr>
        <w:jc w:val="center"/>
        <w:rPr>
          <w:b/>
          <w:sz w:val="24"/>
          <w:szCs w:val="24"/>
        </w:rPr>
      </w:pPr>
      <w:r w:rsidRPr="002E44AB">
        <w:rPr>
          <w:b/>
          <w:sz w:val="24"/>
          <w:szCs w:val="24"/>
        </w:rPr>
        <w:t xml:space="preserve">ORMENISAN PETRU   </w:t>
      </w:r>
    </w:p>
    <w:p w:rsidR="00713AF8" w:rsidRDefault="00713AF8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99B" w:rsidRPr="001A099B" w:rsidRDefault="002C5C3D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C3D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pict>
          <v:shape id="_x0000_s1028" type="#_x0000_t202" style="position:absolute;left:0;text-align:left;margin-left:-18pt;margin-top:0;width:72.9pt;height:74.7pt;z-index:25165414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5C3D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29" type="#_x0000_t202" style="position:absolute;left:0;text-align:left;margin-left:414pt;margin-top:0;width:63.15pt;height:74.7pt;z-index:25165516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1A099B" w:rsidRDefault="001A099B" w:rsidP="001A099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2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A099B" w:rsidRPr="001A099B">
        <w:rPr>
          <w:rFonts w:ascii="Times New Roman" w:hAnsi="Times New Roman" w:cs="Times New Roman"/>
          <w:sz w:val="24"/>
          <w:szCs w:val="24"/>
        </w:rPr>
        <w:t>ROMÂNIA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JUDEŢUL MUREŞ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COMUNA COZMA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1A099B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1A099B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1A099B" w:rsidRPr="001A099B" w:rsidRDefault="001A099B" w:rsidP="001A09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1A099B" w:rsidRPr="001A099B" w:rsidRDefault="001A099B" w:rsidP="001A0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1A099B" w:rsidRDefault="001A099B" w:rsidP="008745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="002E44AB" w:rsidRPr="001A099B">
        <w:rPr>
          <w:rFonts w:ascii="Times New Roman" w:hAnsi="Times New Roman" w:cs="Times New Roman"/>
          <w:sz w:val="24"/>
          <w:szCs w:val="24"/>
        </w:rPr>
        <w:t>I</w:t>
      </w:r>
      <w:r w:rsidRPr="001A099B">
        <w:rPr>
          <w:rFonts w:ascii="Times New Roman" w:hAnsi="Times New Roman" w:cs="Times New Roman"/>
          <w:sz w:val="24"/>
          <w:szCs w:val="24"/>
        </w:rPr>
        <w:t>nreg</w:t>
      </w:r>
      <w:proofErr w:type="spellEnd"/>
      <w:r w:rsidR="002E44AB">
        <w:rPr>
          <w:rFonts w:ascii="Times New Roman" w:hAnsi="Times New Roman" w:cs="Times New Roman"/>
          <w:sz w:val="24"/>
          <w:szCs w:val="24"/>
        </w:rPr>
        <w:t xml:space="preserve">. </w:t>
      </w:r>
      <w:r w:rsidR="00EE1817">
        <w:rPr>
          <w:rFonts w:ascii="Times New Roman" w:hAnsi="Times New Roman" w:cs="Times New Roman"/>
          <w:sz w:val="24"/>
          <w:szCs w:val="24"/>
        </w:rPr>
        <w:t>2661/14.11.2025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8745AB" w:rsidRPr="001A099B" w:rsidRDefault="008745AB" w:rsidP="008745AB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745AB" w:rsidRPr="008745AB" w:rsidRDefault="005E0230" w:rsidP="00874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</w:t>
      </w:r>
      <w:proofErr w:type="spellEnd"/>
    </w:p>
    <w:p w:rsidR="001A099B" w:rsidRDefault="001A099B" w:rsidP="008745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45AB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Strategiei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anuale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Planului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Anual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Achiziților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45AB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8745AB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8745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5192"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  <w:r w:rsid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44A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E44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44AB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2E44A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E0230">
        <w:rPr>
          <w:rFonts w:ascii="Times New Roman" w:hAnsi="Times New Roman" w:cs="Times New Roman"/>
          <w:b/>
          <w:sz w:val="24"/>
          <w:szCs w:val="24"/>
        </w:rPr>
        <w:t>2</w:t>
      </w:r>
      <w:r w:rsidR="00EE1817">
        <w:rPr>
          <w:rFonts w:ascii="Times New Roman" w:hAnsi="Times New Roman" w:cs="Times New Roman"/>
          <w:b/>
          <w:sz w:val="24"/>
          <w:szCs w:val="24"/>
        </w:rPr>
        <w:t>6</w:t>
      </w:r>
    </w:p>
    <w:p w:rsidR="008745AB" w:rsidRDefault="008745AB" w:rsidP="00664E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5AB" w:rsidRDefault="001A099B" w:rsidP="00664E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virtutea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conferite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calendar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iniţiate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20</w:t>
      </w:r>
      <w:r w:rsidR="005E0230">
        <w:rPr>
          <w:rFonts w:ascii="Times New Roman" w:hAnsi="Times New Roman" w:cs="Times New Roman"/>
          <w:sz w:val="24"/>
          <w:szCs w:val="24"/>
        </w:rPr>
        <w:t>2</w:t>
      </w:r>
      <w:r w:rsidR="00EE1817">
        <w:rPr>
          <w:rFonts w:ascii="Times New Roman" w:hAnsi="Times New Roman" w:cs="Times New Roman"/>
          <w:sz w:val="24"/>
          <w:szCs w:val="24"/>
        </w:rPr>
        <w:t>6</w:t>
      </w:r>
      <w:r w:rsidRPr="001A099B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dispus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inlcuse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preconizate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5AB" w:rsidRDefault="001A099B" w:rsidP="00664E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conceput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ţinându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-se cont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legislatie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5AB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elaborate,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implementare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finanţare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realizările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eventuale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atrase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, etc.</w:t>
      </w:r>
      <w:proofErr w:type="gramEnd"/>
    </w:p>
    <w:p w:rsidR="008745AB" w:rsidRDefault="001A099B" w:rsidP="00664E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context, am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iniţiat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inaintez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5AB" w:rsidRPr="008745AB" w:rsidRDefault="008745AB" w:rsidP="008745AB">
      <w:pPr>
        <w:pStyle w:val="NoSpacing"/>
        <w:jc w:val="center"/>
        <w:rPr>
          <w:rFonts w:eastAsia="Batang"/>
          <w:b/>
          <w:spacing w:val="-4"/>
        </w:rPr>
      </w:pPr>
      <w:proofErr w:type="spellStart"/>
      <w:r w:rsidRPr="008745AB">
        <w:rPr>
          <w:rFonts w:eastAsia="Batang"/>
          <w:b/>
          <w:spacing w:val="-4"/>
        </w:rPr>
        <w:t>Iniţiator</w:t>
      </w:r>
      <w:proofErr w:type="spellEnd"/>
    </w:p>
    <w:p w:rsidR="008745AB" w:rsidRPr="008745AB" w:rsidRDefault="008745AB" w:rsidP="008745AB">
      <w:pPr>
        <w:pStyle w:val="NoSpacing"/>
        <w:jc w:val="center"/>
        <w:rPr>
          <w:rFonts w:eastAsia="Batang"/>
          <w:b/>
          <w:spacing w:val="-16"/>
        </w:rPr>
      </w:pPr>
      <w:r w:rsidRPr="008745AB">
        <w:rPr>
          <w:rFonts w:eastAsia="Batang"/>
          <w:b/>
          <w:spacing w:val="-4"/>
        </w:rPr>
        <w:t>PRIMAR</w:t>
      </w:r>
    </w:p>
    <w:p w:rsidR="008745AB" w:rsidRPr="008745AB" w:rsidRDefault="008745AB" w:rsidP="008745AB">
      <w:pPr>
        <w:jc w:val="center"/>
        <w:rPr>
          <w:b/>
          <w:sz w:val="24"/>
          <w:szCs w:val="24"/>
        </w:rPr>
      </w:pPr>
      <w:r w:rsidRPr="008745AB">
        <w:rPr>
          <w:b/>
          <w:sz w:val="24"/>
          <w:szCs w:val="24"/>
        </w:rPr>
        <w:t xml:space="preserve">ORMENISAN PETRU   </w:t>
      </w: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ED4" w:rsidRDefault="00664ED4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ED4" w:rsidRDefault="00664ED4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AF8" w:rsidRDefault="00713AF8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5AB" w:rsidRPr="001A099B" w:rsidRDefault="002C5C3D" w:rsidP="00874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C3D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pict>
          <v:shape id="_x0000_s1032" type="#_x0000_t202" style="position:absolute;left:0;text-align:left;margin-left:-18pt;margin-top:0;width:72.9pt;height:74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8745AB" w:rsidRDefault="008745AB" w:rsidP="008745A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6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C5C3D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_x0000_s1033" type="#_x0000_t202" style="position:absolute;left:0;text-align:left;margin-left:414pt;margin-top:0;width:63.15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8745AB" w:rsidRDefault="008745AB" w:rsidP="008745AB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7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745AB" w:rsidRPr="001A099B">
        <w:rPr>
          <w:rFonts w:ascii="Times New Roman" w:hAnsi="Times New Roman" w:cs="Times New Roman"/>
          <w:sz w:val="24"/>
          <w:szCs w:val="24"/>
        </w:rPr>
        <w:t>ROMÂNIA</w:t>
      </w:r>
    </w:p>
    <w:p w:rsidR="008745AB" w:rsidRPr="001A099B" w:rsidRDefault="008745AB" w:rsidP="00874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JUDEŢUL MUREŞ</w:t>
      </w:r>
    </w:p>
    <w:p w:rsidR="008745AB" w:rsidRPr="001A099B" w:rsidRDefault="008745AB" w:rsidP="00874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>COMUNA COZMA</w:t>
      </w:r>
    </w:p>
    <w:p w:rsidR="008745AB" w:rsidRPr="001A099B" w:rsidRDefault="008745AB" w:rsidP="00874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8745AB" w:rsidRPr="001A099B" w:rsidRDefault="008745AB" w:rsidP="00874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1A099B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1A099B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8745AB" w:rsidRPr="001A099B" w:rsidRDefault="008745AB" w:rsidP="00874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1A099B">
        <w:rPr>
          <w:rFonts w:ascii="Times New Roman" w:hAnsi="Times New Roman" w:cs="Times New Roman"/>
          <w:sz w:val="24"/>
          <w:szCs w:val="24"/>
          <w:lang w:val="fr-FR"/>
        </w:rPr>
        <w:t>Cod.547170</w:t>
      </w:r>
    </w:p>
    <w:p w:rsidR="008745AB" w:rsidRPr="001A099B" w:rsidRDefault="008745AB" w:rsidP="008745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8745AB" w:rsidRDefault="008745AB" w:rsidP="008745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inreg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r w:rsidR="00EE1817">
        <w:rPr>
          <w:rFonts w:ascii="Times New Roman" w:hAnsi="Times New Roman" w:cs="Times New Roman"/>
          <w:sz w:val="24"/>
          <w:szCs w:val="24"/>
        </w:rPr>
        <w:t>2661/1/14.11.2025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099B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8745AB" w:rsidRPr="001A099B" w:rsidRDefault="008745AB" w:rsidP="008745AB">
      <w:p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A099B" w:rsidRDefault="001A099B" w:rsidP="001A09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5AB" w:rsidRDefault="001A099B" w:rsidP="001A0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99B">
        <w:rPr>
          <w:rFonts w:ascii="Times New Roman" w:hAnsi="Times New Roman" w:cs="Times New Roman"/>
          <w:b/>
          <w:sz w:val="24"/>
          <w:szCs w:val="24"/>
        </w:rPr>
        <w:t xml:space="preserve">RAPORT DE SPECIALITATE </w:t>
      </w:r>
    </w:p>
    <w:p w:rsidR="001A099B" w:rsidRDefault="001A099B" w:rsidP="001A09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099B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hotărâre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Strategiei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anuale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Planului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annual al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achiziților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D16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934D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99B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45AB">
        <w:rPr>
          <w:rFonts w:ascii="Times New Roman" w:hAnsi="Times New Roman" w:cs="Times New Roman"/>
          <w:b/>
          <w:sz w:val="24"/>
          <w:szCs w:val="24"/>
        </w:rPr>
        <w:t>Cozma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1A099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A1FBD">
        <w:rPr>
          <w:rFonts w:ascii="Times New Roman" w:hAnsi="Times New Roman" w:cs="Times New Roman"/>
          <w:b/>
          <w:sz w:val="24"/>
          <w:szCs w:val="24"/>
        </w:rPr>
        <w:t>2</w:t>
      </w:r>
      <w:r w:rsidR="00EE1817">
        <w:rPr>
          <w:rFonts w:ascii="Times New Roman" w:hAnsi="Times New Roman" w:cs="Times New Roman"/>
          <w:b/>
          <w:sz w:val="24"/>
          <w:szCs w:val="24"/>
        </w:rPr>
        <w:t>6</w:t>
      </w:r>
    </w:p>
    <w:p w:rsidR="001A099B" w:rsidRPr="001A099B" w:rsidRDefault="001A099B" w:rsidP="001A09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20</w:t>
      </w:r>
      <w:r w:rsidR="005E0230">
        <w:rPr>
          <w:rFonts w:ascii="Times New Roman" w:hAnsi="Times New Roman" w:cs="Times New Roman"/>
          <w:sz w:val="24"/>
          <w:szCs w:val="24"/>
        </w:rPr>
        <w:t>2</w:t>
      </w:r>
      <w:r w:rsidR="00713AF8">
        <w:rPr>
          <w:rFonts w:ascii="Times New Roman" w:hAnsi="Times New Roman" w:cs="Times New Roman"/>
          <w:sz w:val="24"/>
          <w:szCs w:val="24"/>
        </w:rPr>
        <w:t>5</w:t>
      </w:r>
      <w:r w:rsidRPr="001A099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44AB">
        <w:rPr>
          <w:rFonts w:ascii="Times New Roman" w:hAnsi="Times New Roman" w:cs="Times New Roman"/>
          <w:sz w:val="24"/>
          <w:szCs w:val="24"/>
        </w:rPr>
        <w:t>elaboratea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cap. I,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I, art.2,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A099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b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cap.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II,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I, art.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(2), (3)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(6), art.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13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395/2016 din 2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acordului-cadru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 xml:space="preserve">98/2016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45A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74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r w:rsidR="008745AB">
        <w:rPr>
          <w:rFonts w:ascii="Times New Roman" w:hAnsi="Times New Roman" w:cs="Times New Roman"/>
          <w:sz w:val="24"/>
          <w:szCs w:val="24"/>
        </w:rPr>
        <w:t>s-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necesităţilor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priorităţilor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compartimente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99B">
        <w:rPr>
          <w:rFonts w:ascii="Times New Roman" w:hAnsi="Times New Roman" w:cs="Times New Roman"/>
          <w:sz w:val="24"/>
          <w:szCs w:val="24"/>
        </w:rPr>
        <w:t>Conform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HG nr. 395/2016,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a include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acordurilor-cadru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încheie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decursul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Deasemenea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autorităţile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ţine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cont de: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necesităţile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gradul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necesitatilor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lit.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anticiparile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propriu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posibilităţile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atragere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ED4" w:rsidRDefault="001A099B" w:rsidP="00664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cuprind</w:t>
      </w:r>
      <w:r w:rsidR="00664ED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64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la: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acordului-cadru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codul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vocabularului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(CPV);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exprimată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lei 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f) </w:t>
      </w:r>
      <w:proofErr w:type="gramStart"/>
      <w:r w:rsidRPr="001A099B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45A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99B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proofErr w:type="gramStart"/>
      <w:r w:rsidRPr="001A099B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proofErr w:type="gram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192" w:rsidRDefault="00485192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099B" w:rsidRDefault="001A099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Concluzii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anuala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r w:rsidR="00AE0E16">
        <w:rPr>
          <w:rFonts w:ascii="Times New Roman" w:hAnsi="Times New Roman" w:cs="Times New Roman"/>
          <w:sz w:val="24"/>
          <w:szCs w:val="24"/>
        </w:rPr>
        <w:t>20</w:t>
      </w:r>
      <w:r w:rsidR="00755DE1">
        <w:rPr>
          <w:rFonts w:ascii="Times New Roman" w:hAnsi="Times New Roman" w:cs="Times New Roman"/>
          <w:sz w:val="24"/>
          <w:szCs w:val="24"/>
        </w:rPr>
        <w:t>2</w:t>
      </w:r>
      <w:r w:rsidR="00EE1817">
        <w:rPr>
          <w:rFonts w:ascii="Times New Roman" w:hAnsi="Times New Roman" w:cs="Times New Roman"/>
          <w:sz w:val="24"/>
          <w:szCs w:val="24"/>
        </w:rPr>
        <w:t>6</w:t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achiziţiilor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20</w:t>
      </w:r>
      <w:r w:rsidR="00CA1FBD">
        <w:rPr>
          <w:rFonts w:ascii="Times New Roman" w:hAnsi="Times New Roman" w:cs="Times New Roman"/>
          <w:sz w:val="24"/>
          <w:szCs w:val="24"/>
        </w:rPr>
        <w:t>2</w:t>
      </w:r>
      <w:r w:rsidR="00EE1817">
        <w:rPr>
          <w:rFonts w:ascii="Times New Roman" w:hAnsi="Times New Roman" w:cs="Times New Roman"/>
          <w:sz w:val="24"/>
          <w:szCs w:val="24"/>
        </w:rPr>
        <w:t>6</w:t>
      </w:r>
      <w:r w:rsidR="00485192">
        <w:rPr>
          <w:rFonts w:ascii="Times New Roman" w:hAnsi="Times New Roman" w:cs="Times New Roman"/>
          <w:sz w:val="24"/>
          <w:szCs w:val="24"/>
        </w:rPr>
        <w:t xml:space="preserve"> care face parte din </w:t>
      </w:r>
      <w:proofErr w:type="spellStart"/>
      <w:r w:rsidR="00485192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="00485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192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="00485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192">
        <w:rPr>
          <w:rFonts w:ascii="Times New Roman" w:hAnsi="Times New Roman" w:cs="Times New Roman"/>
          <w:sz w:val="24"/>
          <w:szCs w:val="24"/>
        </w:rPr>
        <w:t>achizitiilor</w:t>
      </w:r>
      <w:proofErr w:type="spellEnd"/>
      <w:r w:rsidR="00485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19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85192">
        <w:rPr>
          <w:rFonts w:ascii="Times New Roman" w:hAnsi="Times New Roman" w:cs="Times New Roman"/>
          <w:sz w:val="24"/>
          <w:szCs w:val="24"/>
        </w:rPr>
        <w:t>,</w:t>
      </w:r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elaborate conform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înaintate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19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85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19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8519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99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A0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ED4" w:rsidRDefault="00664ED4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ED4" w:rsidRDefault="00664ED4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64ED4" w:rsidRDefault="002E44AB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</w:p>
    <w:p w:rsidR="002E44AB" w:rsidRDefault="00713AF8" w:rsidP="00664E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Sorina</w:t>
      </w:r>
      <w:proofErr w:type="spellEnd"/>
    </w:p>
    <w:sectPr w:rsidR="002E44AB" w:rsidSect="00F91791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99B"/>
    <w:rsid w:val="00144AC8"/>
    <w:rsid w:val="001A099B"/>
    <w:rsid w:val="002B5E5A"/>
    <w:rsid w:val="002C2C26"/>
    <w:rsid w:val="002C5C3D"/>
    <w:rsid w:val="002E44AB"/>
    <w:rsid w:val="002E569A"/>
    <w:rsid w:val="003519AB"/>
    <w:rsid w:val="003D1DF6"/>
    <w:rsid w:val="004736B8"/>
    <w:rsid w:val="00485192"/>
    <w:rsid w:val="00492045"/>
    <w:rsid w:val="00502B8E"/>
    <w:rsid w:val="005706CC"/>
    <w:rsid w:val="005D3275"/>
    <w:rsid w:val="005E0230"/>
    <w:rsid w:val="00647FDD"/>
    <w:rsid w:val="00664ED4"/>
    <w:rsid w:val="006B6494"/>
    <w:rsid w:val="006E6D9F"/>
    <w:rsid w:val="00713AF8"/>
    <w:rsid w:val="00755DE1"/>
    <w:rsid w:val="0078514C"/>
    <w:rsid w:val="00816296"/>
    <w:rsid w:val="008276E9"/>
    <w:rsid w:val="008349B4"/>
    <w:rsid w:val="008745AB"/>
    <w:rsid w:val="008B72EC"/>
    <w:rsid w:val="00934D16"/>
    <w:rsid w:val="009C53E3"/>
    <w:rsid w:val="00AE0E16"/>
    <w:rsid w:val="00B66845"/>
    <w:rsid w:val="00CA1FBD"/>
    <w:rsid w:val="00CF166B"/>
    <w:rsid w:val="00E12354"/>
    <w:rsid w:val="00E74330"/>
    <w:rsid w:val="00EE1817"/>
    <w:rsid w:val="00F91791"/>
    <w:rsid w:val="00FF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1A099B"/>
    <w:pPr>
      <w:spacing w:after="120" w:line="240" w:lineRule="auto"/>
      <w:jc w:val="center"/>
    </w:pPr>
    <w:rPr>
      <w:rFonts w:ascii="Arial" w:eastAsia="Batang" w:hAnsi="Arial" w:cs="Arial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99B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78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Statie21</dc:creator>
  <cp:keywords/>
  <dc:description/>
  <cp:lastModifiedBy>Secretar</cp:lastModifiedBy>
  <cp:revision>14</cp:revision>
  <cp:lastPrinted>2025-01-13T09:06:00Z</cp:lastPrinted>
  <dcterms:created xsi:type="dcterms:W3CDTF">2017-12-18T07:23:00Z</dcterms:created>
  <dcterms:modified xsi:type="dcterms:W3CDTF">2026-01-12T10:00:00Z</dcterms:modified>
</cp:coreProperties>
</file>